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学历(学位)证书查验材料要求与审核办法</w:t>
      </w:r>
    </w:p>
    <w:p>
      <w:pPr>
        <w:widowControl/>
        <w:spacing w:beforeLines="100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一、学历证书查验材料要求及审核办法</w:t>
      </w:r>
    </w:p>
    <w:p>
      <w:pPr>
        <w:widowControl/>
        <w:tabs>
          <w:tab w:val="left" w:pos="4155"/>
        </w:tabs>
        <w:spacing w:beforeLines="50" w:line="52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（一）学历证书查验材料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（首选方式一）</w:t>
      </w:r>
      <w:r>
        <w:rPr>
          <w:rFonts w:hint="eastAsia" w:ascii="仿宋_GB2312" w:hAnsi="宋体" w:eastAsia="仿宋_GB2312"/>
          <w:b/>
          <w:sz w:val="28"/>
          <w:szCs w:val="28"/>
        </w:rPr>
        <w:tab/>
      </w:r>
    </w:p>
    <w:p>
      <w:pPr>
        <w:widowControl/>
        <w:spacing w:line="50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方式一（免费）：提供《教育部学历证书电子注册备案表》。申请人访问中国高等教育学生信息网（http://www.chsi.com.cn/），点击菜单 “学信档案”栏目，注册“学信网账号”后，点击菜单顶部的 “在线验证报告”栏目，根据操作提示打印《教育部学历证书电子注册备案表》。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方式二：提供《中国高等教育学历认证报告》。申请人访问大学生就业在线网站（http://www.gradjob.com.cn）进行网上申请办理学历认证。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备注：如方式一查验不到，可采用此方式。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微软雅黑" w:hAnsi="微软雅黑" w:eastAsia="微软雅黑"/>
          <w:color w:val="333333"/>
          <w:sz w:val="28"/>
          <w:szCs w:val="21"/>
        </w:rPr>
      </w:pPr>
    </w:p>
    <w:p>
      <w:pPr>
        <w:widowControl/>
        <w:spacing w:line="52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（二）学历证书审核办法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1.提供《教育部学历证书电子注册备案表》的，审核人员登录中国高等教育学生信息网，点击顶部菜单“在线验证”，在跳出界面“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请输入报告中的在线验证码</w:t>
      </w:r>
      <w:r>
        <w:rPr>
          <w:rFonts w:hint="eastAsia" w:ascii="仿宋_GB2312" w:eastAsia="仿宋_GB2312"/>
          <w:color w:val="000000"/>
          <w:sz w:val="28"/>
          <w:szCs w:val="28"/>
        </w:rPr>
        <w:t>”输入《教育部学历证书电子注册备案表》上的在线验证码进行验证。2.提供《中国高等教育学历认证报告》的核对复印件与原件相符即可。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color w:val="000000"/>
          <w:sz w:val="28"/>
          <w:szCs w:val="28"/>
        </w:rPr>
      </w:pPr>
    </w:p>
    <w:p>
      <w:pPr>
        <w:widowControl/>
        <w:ind w:firstLine="723" w:firstLineChars="2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二、学位证书查验材料及审核办法</w:t>
      </w:r>
    </w:p>
    <w:p>
      <w:pPr>
        <w:widowControl/>
        <w:spacing w:line="5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（一）学位证书查验材料</w:t>
      </w:r>
      <w:r>
        <w:rPr>
          <w:rFonts w:hint="eastAsia" w:ascii="仿宋_GB2312" w:hAnsi="宋体" w:eastAsia="仿宋_GB2312"/>
          <w:sz w:val="28"/>
          <w:szCs w:val="28"/>
        </w:rPr>
        <w:t>（首选方式一）</w:t>
      </w: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方式一（免费）：提供“学位证书查询结果”截图。访问“中国学位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与研究生教育信息网”（网址：http://www.cdgdc.edu.cn/），点击“学位查询”栏目，选择“非会员单位查询”选项，填写相关资料，根据指引通过手机验证后，进入“学位证书查询结果”界面，进行截图（截图须包含网址、查询结果、照片等内容，如下图所示）并打印。</w:t>
      </w:r>
    </w:p>
    <w:p>
      <w:pPr>
        <w:jc w:val="left"/>
        <w:rPr>
          <w:rFonts w:hint="eastAsia" w:ascii="仿宋" w:hAnsi="仿宋" w:eastAsia="仿宋"/>
          <w:szCs w:val="21"/>
        </w:rPr>
      </w:pPr>
      <w:bookmarkStart w:id="0" w:name="_GoBack"/>
      <w:r>
        <w:rPr>
          <w:rFonts w:ascii="仿宋_GB2312" w:hAnsi="仿宋" w:eastAsia="仿宋_GB2312"/>
          <w:sz w:val="32"/>
          <w:szCs w:val="32"/>
        </w:rPr>
        <w:drawing>
          <wp:inline distT="0" distB="0" distL="0" distR="0">
            <wp:extent cx="5610225" cy="3314700"/>
            <wp:effectExtent l="0" t="0" r="9525" b="0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方式二：提供学位认证报告。访问“中国学位与研究生教育信息网”（http://www.cdgdc.edu.cn/），进行注册，申请办理学位认证报告。</w:t>
      </w:r>
    </w:p>
    <w:p>
      <w:pPr>
        <w:jc w:val="left"/>
        <w:rPr>
          <w:rFonts w:hint="eastAsia" w:ascii="仿宋_GB2312" w:hAnsi="宋体" w:eastAsia="仿宋_GB2312"/>
          <w:color w:val="000000"/>
          <w:spacing w:val="-8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备注：</w:t>
      </w:r>
      <w:r>
        <w:rPr>
          <w:rFonts w:hint="eastAsia" w:ascii="仿宋_GB2312" w:hAnsi="宋体" w:eastAsia="仿宋_GB2312"/>
          <w:spacing w:val="-8"/>
          <w:sz w:val="28"/>
          <w:szCs w:val="28"/>
        </w:rPr>
        <w:t>如方式一未</w:t>
      </w:r>
      <w:r>
        <w:rPr>
          <w:rFonts w:hint="eastAsia" w:ascii="仿宋_GB2312" w:hAnsi="宋体" w:eastAsia="仿宋_GB2312"/>
          <w:color w:val="000000"/>
          <w:spacing w:val="-8"/>
          <w:sz w:val="28"/>
          <w:szCs w:val="28"/>
        </w:rPr>
        <w:t>查询到或查询结果与证书内容不一致，可采用此方式。</w:t>
      </w:r>
    </w:p>
    <w:p>
      <w:pPr>
        <w:widowControl/>
        <w:spacing w:line="500" w:lineRule="exact"/>
        <w:ind w:firstLine="562" w:firstLineChars="200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（二）审核办法</w:t>
      </w: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提供学位证书查询结果”截图的，审核人访问“中国学位与研究生教育信息网”（网址：http://www.cdgdc.edu.cn/），点击“学位查询”栏目，选择“非会员单位查询”选项，填写相关资料，根据指引通过手机验证后，进入“学位证书查询结果”界面，核对与申请人提交的材料是否一致。2. 提供学位认证报告的，审核学位认证报告原件与复印件是否相符</w:t>
      </w:r>
    </w:p>
    <w:p>
      <w:pPr>
        <w:jc w:val="left"/>
        <w:rPr>
          <w:rFonts w:ascii="宋体" w:hAnsi="宋体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425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楷体_GB2312" w:eastAsia="楷体_GB2312"/>
        <w:sz w:val="28"/>
        <w:szCs w:val="28"/>
      </w:rPr>
    </w:pPr>
    <w:r>
      <w:rPr>
        <w:rStyle w:val="6"/>
        <w:rFonts w:hint="eastAsia" w:ascii="楷体_GB2312" w:eastAsia="楷体_GB2312"/>
        <w:sz w:val="28"/>
        <w:szCs w:val="28"/>
      </w:rPr>
      <w:t>—</w:t>
    </w:r>
    <w:r>
      <w:rPr>
        <w:rStyle w:val="6"/>
        <w:rFonts w:hint="eastAsia" w:ascii="楷体_GB2312" w:eastAsia="楷体_GB2312"/>
        <w:sz w:val="28"/>
        <w:szCs w:val="28"/>
      </w:rPr>
      <w:fldChar w:fldCharType="begin"/>
    </w:r>
    <w:r>
      <w:rPr>
        <w:rStyle w:val="6"/>
        <w:rFonts w:hint="eastAsia" w:ascii="楷体_GB2312" w:eastAsia="楷体_GB2312"/>
        <w:sz w:val="28"/>
        <w:szCs w:val="28"/>
      </w:rPr>
      <w:instrText xml:space="preserve">PAGE  </w:instrText>
    </w:r>
    <w:r>
      <w:rPr>
        <w:rStyle w:val="6"/>
        <w:rFonts w:hint="eastAsia" w:ascii="楷体_GB2312" w:eastAsia="楷体_GB2312"/>
        <w:sz w:val="28"/>
        <w:szCs w:val="28"/>
      </w:rPr>
      <w:fldChar w:fldCharType="separate"/>
    </w:r>
    <w:r>
      <w:rPr>
        <w:rStyle w:val="6"/>
        <w:rFonts w:ascii="楷体_GB2312" w:eastAsia="楷体_GB2312"/>
        <w:sz w:val="28"/>
        <w:szCs w:val="28"/>
      </w:rPr>
      <w:t>2</w:t>
    </w:r>
    <w:r>
      <w:rPr>
        <w:rStyle w:val="6"/>
        <w:rFonts w:hint="eastAsia" w:ascii="楷体_GB2312" w:eastAsia="楷体_GB2312"/>
        <w:sz w:val="28"/>
        <w:szCs w:val="28"/>
      </w:rPr>
      <w:fldChar w:fldCharType="end"/>
    </w:r>
    <w:r>
      <w:rPr>
        <w:rStyle w:val="6"/>
        <w:rFonts w:hint="eastAsia" w:ascii="楷体_GB2312" w:eastAsia="楷体_GB2312"/>
        <w:sz w:val="28"/>
        <w:szCs w:val="28"/>
      </w:rPr>
      <w:t>—</w:t>
    </w:r>
  </w:p>
  <w:p>
    <w:pPr>
      <w:pStyle w:val="2"/>
      <w:ind w:right="360" w:firstLine="360"/>
      <w:rPr>
        <w:rFonts w:eastAsia="楷体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D3D1D"/>
    <w:rsid w:val="207569F4"/>
    <w:rsid w:val="7F1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2020-10-30T09:03:00Z</dcterms:created>
  <dc:creator>罗敏</dc:creator>
  <cp:lastModifiedBy>Lenovo</cp:lastModifiedBy>
  <dcterms:modified xsi:type="dcterms:W3CDTF">2020-10-30T18:35:18Z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