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）会从募资成功的项目中抽取一定比例的服务费用。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正确答案是：众筹平台</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广义的众筹项目包括哪些（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29"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5" w:shapeid="_x0000_i1029"/>
        </w:object>
      </w:r>
      <w:r>
        <w:rPr>
          <w:rFonts w:ascii="Segoe UI" w:hAnsi="Segoe UI" w:eastAsia="宋体" w:cs="Segoe UI"/>
          <w:color w:val="2F6473"/>
          <w:sz w:val="23"/>
        </w:rPr>
        <w:t>a. </w:t>
      </w:r>
      <w:r>
        <w:rPr>
          <w:rFonts w:ascii="Segoe UI" w:hAnsi="Segoe UI" w:eastAsia="宋体" w:cs="Segoe UI"/>
          <w:color w:val="2F6473"/>
          <w:sz w:val="23"/>
          <w:szCs w:val="23"/>
        </w:rPr>
        <w:t>产品众筹</w:t>
      </w:r>
      <w:r>
        <w:rPr>
          <w:rFonts w:ascii="Segoe UI" w:hAnsi="Segoe UI" w:eastAsia="宋体" w:cs="Segoe UI"/>
          <w:color w:val="2F6473"/>
          <w:sz w:val="23"/>
          <w:szCs w:val="23"/>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6" w:name="Control 6" w:shapeid="_x0000_i1030"/>
        </w:object>
      </w:r>
      <w:r>
        <w:rPr>
          <w:rFonts w:ascii="Segoe UI" w:hAnsi="Segoe UI" w:eastAsia="宋体" w:cs="Segoe UI"/>
          <w:color w:val="2F6473"/>
          <w:sz w:val="23"/>
        </w:rPr>
        <w:t>b. </w:t>
      </w:r>
      <w:r>
        <w:rPr>
          <w:rFonts w:ascii="Segoe UI" w:hAnsi="Segoe UI" w:eastAsia="宋体" w:cs="Segoe UI"/>
          <w:color w:val="2F6473"/>
          <w:sz w:val="23"/>
          <w:szCs w:val="23"/>
        </w:rPr>
        <w:t>回报众筹</w:t>
      </w:r>
      <w:r>
        <w:rPr>
          <w:rFonts w:ascii="Segoe UI" w:hAnsi="Segoe UI" w:eastAsia="宋体" w:cs="Segoe UI"/>
          <w:color w:val="2F6473"/>
          <w:sz w:val="23"/>
          <w:szCs w:val="23"/>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7" w:shapeid="_x0000_i1031"/>
        </w:object>
      </w:r>
      <w:r>
        <w:rPr>
          <w:rFonts w:ascii="Segoe UI" w:hAnsi="Segoe UI" w:eastAsia="宋体" w:cs="Segoe UI"/>
          <w:color w:val="2F6473"/>
          <w:sz w:val="23"/>
        </w:rPr>
        <w:t>c. </w:t>
      </w:r>
      <w:r>
        <w:rPr>
          <w:rFonts w:ascii="Segoe UI" w:hAnsi="Segoe UI" w:eastAsia="宋体" w:cs="Segoe UI"/>
          <w:color w:val="2F6473"/>
          <w:sz w:val="23"/>
          <w:szCs w:val="23"/>
        </w:rPr>
        <w:t>公益众筹</w:t>
      </w:r>
      <w:r>
        <w:rPr>
          <w:rFonts w:ascii="Segoe UI" w:hAnsi="Segoe UI" w:eastAsia="宋体" w:cs="Segoe UI"/>
          <w:color w:val="2F6473"/>
          <w:sz w:val="23"/>
          <w:szCs w:val="23"/>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8" w:shapeid="_x0000_i1032"/>
        </w:object>
      </w:r>
      <w:r>
        <w:rPr>
          <w:rFonts w:ascii="Segoe UI" w:hAnsi="Segoe UI" w:eastAsia="宋体" w:cs="Segoe UI"/>
          <w:color w:val="2F6473"/>
          <w:sz w:val="23"/>
        </w:rPr>
        <w:t>d. </w:t>
      </w:r>
      <w:r>
        <w:rPr>
          <w:rFonts w:ascii="Segoe UI" w:hAnsi="Segoe UI" w:eastAsia="宋体" w:cs="Segoe UI"/>
          <w:color w:val="2F6473"/>
          <w:sz w:val="23"/>
          <w:szCs w:val="23"/>
        </w:rPr>
        <w:t>产权众筹</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公益众筹, 回报众筹, 产品众筹, 产权众筹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第三方支付平台的发展解决了电子商务的网上支付安全与信用问题，充当了商家与消费者之间的信用纽带。</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P2P的第二个“P”，指的是（）。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35" o:spt="201" alt="" type="#_x0000_t201" style="height:15.75pt;width:20.25pt;" o:ole="t" filled="f" o:preferrelative="t" stroked="f" coordsize="21600,21600">
            <v:path/>
            <v:fill on="f" focussize="0,0"/>
            <v:stroke on="f"/>
            <v:imagedata r:id="rId10" o:title=""/>
            <o:lock v:ext="edit" aspectratio="t"/>
            <w10:wrap type="none"/>
            <w10:anchorlock/>
          </v:shape>
          <w:control r:id="rId9" w:name="Control 11" w:shapeid="_x0000_i1035"/>
        </w:object>
      </w:r>
      <w:r>
        <w:rPr>
          <w:rFonts w:ascii="Segoe UI" w:hAnsi="Segoe UI" w:eastAsia="宋体" w:cs="Segoe UI"/>
          <w:color w:val="2F6473"/>
          <w:sz w:val="23"/>
        </w:rPr>
        <w:t>a. </w:t>
      </w:r>
      <w:r>
        <w:rPr>
          <w:rFonts w:ascii="Segoe UI" w:hAnsi="Segoe UI" w:eastAsia="宋体" w:cs="Segoe UI"/>
          <w:color w:val="2F6473"/>
          <w:sz w:val="23"/>
          <w:szCs w:val="23"/>
        </w:rPr>
        <w:t>投资</w:t>
      </w:r>
      <w:r>
        <w:rPr>
          <w:rFonts w:ascii="Segoe UI" w:hAnsi="Segoe UI" w:eastAsia="宋体" w:cs="Segoe UI"/>
          <w:color w:val="2F6473"/>
          <w:sz w:val="23"/>
          <w:szCs w:val="23"/>
        </w:rPr>
        <w:object>
          <v:shape id="_x0000_i1036" o:spt="201" alt="" type="#_x0000_t201" style="height:15.75pt;width:20.25pt;" o:ole="t" filled="f" o:preferrelative="t" stroked="f" coordsize="21600,21600">
            <v:path/>
            <v:fill on="f" focussize="0,0"/>
            <v:stroke on="f"/>
            <v:imagedata r:id="rId10" o:title=""/>
            <o:lock v:ext="edit" aspectratio="t"/>
            <w10:wrap type="none"/>
            <w10:anchorlock/>
          </v:shape>
          <w:control r:id="rId11" w:name="Control 12" w:shapeid="_x0000_i1036"/>
        </w:object>
      </w:r>
      <w:r>
        <w:rPr>
          <w:rFonts w:ascii="Segoe UI" w:hAnsi="Segoe UI" w:eastAsia="宋体" w:cs="Segoe UI"/>
          <w:color w:val="2F6473"/>
          <w:sz w:val="23"/>
        </w:rPr>
        <w:t>b. </w:t>
      </w:r>
      <w:r>
        <w:rPr>
          <w:rFonts w:ascii="Segoe UI" w:hAnsi="Segoe UI" w:eastAsia="宋体" w:cs="Segoe UI"/>
          <w:color w:val="2F6473"/>
          <w:sz w:val="23"/>
          <w:szCs w:val="23"/>
        </w:rPr>
        <w:t>借款人</w:t>
      </w:r>
      <w:r>
        <w:rPr>
          <w:rFonts w:ascii="Segoe UI" w:hAnsi="Segoe UI" w:eastAsia="宋体" w:cs="Segoe UI"/>
          <w:color w:val="2F6473"/>
          <w:sz w:val="23"/>
          <w:szCs w:val="23"/>
        </w:rPr>
        <w:object>
          <v:shape id="_x0000_i1037" o:spt="201" alt="" type="#_x0000_t201" style="height:15.75pt;width:20.25pt;" o:ole="t" filled="f" o:preferrelative="t" stroked="f" coordsize="21600,21600">
            <v:path/>
            <v:fill on="f" focussize="0,0"/>
            <v:stroke on="f"/>
            <v:imagedata r:id="rId10" o:title=""/>
            <o:lock v:ext="edit" aspectratio="t"/>
            <w10:wrap type="none"/>
            <w10:anchorlock/>
          </v:shape>
          <w:control r:id="rId12" w:name="Control 13" w:shapeid="_x0000_i1037"/>
        </w:object>
      </w:r>
      <w:r>
        <w:rPr>
          <w:rFonts w:ascii="Segoe UI" w:hAnsi="Segoe UI" w:eastAsia="宋体" w:cs="Segoe UI"/>
          <w:color w:val="2F6473"/>
          <w:sz w:val="23"/>
        </w:rPr>
        <w:t>c. </w:t>
      </w:r>
      <w:r>
        <w:rPr>
          <w:rFonts w:ascii="Segoe UI" w:hAnsi="Segoe UI" w:eastAsia="宋体" w:cs="Segoe UI"/>
          <w:color w:val="2F6473"/>
          <w:sz w:val="23"/>
          <w:szCs w:val="23"/>
        </w:rPr>
        <w:t>担保机构</w:t>
      </w:r>
      <w:r>
        <w:rPr>
          <w:rFonts w:ascii="Segoe UI" w:hAnsi="Segoe UI" w:eastAsia="宋体" w:cs="Segoe UI"/>
          <w:color w:val="2F6473"/>
          <w:sz w:val="23"/>
          <w:szCs w:val="23"/>
        </w:rPr>
        <w:object>
          <v:shape id="_x0000_i1038" o:spt="201" alt="" type="#_x0000_t201" style="height:15.75pt;width:20.25pt;" o:ole="t" filled="f" o:preferrelative="t" stroked="f" coordsize="21600,21600">
            <v:path/>
            <v:fill on="f" focussize="0,0"/>
            <v:stroke on="f"/>
            <v:imagedata r:id="rId10" o:title=""/>
            <o:lock v:ext="edit" aspectratio="t"/>
            <w10:wrap type="none"/>
            <w10:anchorlock/>
          </v:shape>
          <w:control r:id="rId13" w:name="Control 14" w:shapeid="_x0000_i1038"/>
        </w:object>
      </w:r>
      <w:r>
        <w:rPr>
          <w:rFonts w:ascii="Segoe UI" w:hAnsi="Segoe UI" w:eastAsia="宋体" w:cs="Segoe UI"/>
          <w:color w:val="2F6473"/>
          <w:sz w:val="23"/>
        </w:rPr>
        <w:t>d. </w:t>
      </w:r>
      <w:r>
        <w:rPr>
          <w:rFonts w:ascii="Segoe UI" w:hAnsi="Segoe UI" w:eastAsia="宋体" w:cs="Segoe UI"/>
          <w:color w:val="2F6473"/>
          <w:sz w:val="23"/>
          <w:szCs w:val="23"/>
        </w:rPr>
        <w:t>平台提供商</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正确答案是：借款人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下列作家中，列入“唐宋八大家”的有（）。</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39"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15" w:shapeid="_x0000_i1039"/>
        </w:object>
      </w:r>
      <w:r>
        <w:rPr>
          <w:rFonts w:ascii="Segoe UI" w:hAnsi="Segoe UI" w:eastAsia="宋体" w:cs="Segoe UI"/>
          <w:color w:val="2F6473"/>
          <w:sz w:val="23"/>
        </w:rPr>
        <w:t>a. </w:t>
      </w:r>
      <w:r>
        <w:rPr>
          <w:rFonts w:ascii="Segoe UI" w:hAnsi="Segoe UI" w:eastAsia="宋体" w:cs="Segoe UI"/>
          <w:color w:val="2F6473"/>
          <w:sz w:val="23"/>
          <w:szCs w:val="23"/>
        </w:rPr>
        <w:t>欧阳修</w:t>
      </w:r>
      <w:r>
        <w:rPr>
          <w:rFonts w:ascii="Segoe UI" w:hAnsi="Segoe UI" w:eastAsia="宋体" w:cs="Segoe UI"/>
          <w:color w:val="2F6473"/>
          <w:sz w:val="23"/>
          <w:szCs w:val="23"/>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16" w:shapeid="_x0000_i1040"/>
        </w:object>
      </w:r>
      <w:r>
        <w:rPr>
          <w:rFonts w:ascii="Segoe UI" w:hAnsi="Segoe UI" w:eastAsia="宋体" w:cs="Segoe UI"/>
          <w:color w:val="2F6473"/>
          <w:sz w:val="23"/>
        </w:rPr>
        <w:t>b. </w:t>
      </w:r>
      <w:r>
        <w:rPr>
          <w:rFonts w:ascii="Segoe UI" w:hAnsi="Segoe UI" w:eastAsia="宋体" w:cs="Segoe UI"/>
          <w:color w:val="2F6473"/>
          <w:sz w:val="23"/>
          <w:szCs w:val="23"/>
        </w:rPr>
        <w:t>王安石</w:t>
      </w:r>
      <w:r>
        <w:rPr>
          <w:rFonts w:ascii="Segoe UI" w:hAnsi="Segoe UI" w:eastAsia="宋体" w:cs="Segoe UI"/>
          <w:color w:val="2F6473"/>
          <w:sz w:val="23"/>
          <w:szCs w:val="23"/>
        </w:rPr>
        <w:object>
          <v:shape id="_x0000_i1041" o:spt="201" alt="" type="#_x0000_t201" style="height:15.75pt;width:20.25pt;" o:ole="t" filled="f" o:preferrelative="t" stroked="f" coordsize="21600,21600">
            <v:path/>
            <v:fill on="f" focussize="0,0"/>
            <v:stroke on="f"/>
            <v:imagedata r:id="rId5" o:title=""/>
            <o:lock v:ext="edit" aspectratio="t"/>
            <w10:wrap type="none"/>
            <w10:anchorlock/>
          </v:shape>
          <w:control r:id="rId16" w:name="Control 17" w:shapeid="_x0000_i1041"/>
        </w:object>
      </w:r>
      <w:r>
        <w:rPr>
          <w:rFonts w:ascii="Segoe UI" w:hAnsi="Segoe UI" w:eastAsia="宋体" w:cs="Segoe UI"/>
          <w:color w:val="2F6473"/>
          <w:sz w:val="23"/>
        </w:rPr>
        <w:t>c. </w:t>
      </w:r>
      <w:r>
        <w:rPr>
          <w:rFonts w:ascii="Segoe UI" w:hAnsi="Segoe UI" w:eastAsia="宋体" w:cs="Segoe UI"/>
          <w:color w:val="2F6473"/>
          <w:sz w:val="23"/>
          <w:szCs w:val="23"/>
        </w:rPr>
        <w:t>韩愈</w:t>
      </w:r>
      <w:r>
        <w:rPr>
          <w:rFonts w:ascii="Segoe UI" w:hAnsi="Segoe UI" w:eastAsia="宋体" w:cs="Segoe UI"/>
          <w:color w:val="2F6473"/>
          <w:sz w:val="23"/>
          <w:szCs w:val="23"/>
        </w:rPr>
        <w:object>
          <v:shape id="_x0000_i1042"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18" w:shapeid="_x0000_i1042"/>
        </w:object>
      </w:r>
      <w:r>
        <w:rPr>
          <w:rFonts w:ascii="Segoe UI" w:hAnsi="Segoe UI" w:eastAsia="宋体" w:cs="Segoe UI"/>
          <w:color w:val="2F6473"/>
          <w:sz w:val="23"/>
        </w:rPr>
        <w:t>d. </w:t>
      </w:r>
      <w:r>
        <w:rPr>
          <w:rFonts w:ascii="Segoe UI" w:hAnsi="Segoe UI" w:eastAsia="宋体" w:cs="Segoe UI"/>
          <w:color w:val="2F6473"/>
          <w:sz w:val="23"/>
          <w:szCs w:val="23"/>
        </w:rPr>
        <w:t>辛弃疾</w:t>
      </w:r>
      <w:r>
        <w:rPr>
          <w:rFonts w:ascii="Segoe UI" w:hAnsi="Segoe UI" w:eastAsia="宋体" w:cs="Segoe UI"/>
          <w:color w:val="2F6473"/>
          <w:sz w:val="23"/>
          <w:szCs w:val="23"/>
        </w:rPr>
        <w:object>
          <v:shape id="_x0000_i1043" o:spt="201" alt="" type="#_x0000_t201" style="height:15.75pt;width:20.25pt;" o:ole="t" filled="f" o:preferrelative="t" stroked="f" coordsize="21600,21600">
            <v:path/>
            <v:fill on="f" focussize="0,0"/>
            <v:stroke on="f"/>
            <v:imagedata r:id="rId5" o:title=""/>
            <o:lock v:ext="edit" aspectratio="t"/>
            <w10:wrap type="none"/>
            <w10:anchorlock/>
          </v:shape>
          <w:control r:id="rId18" w:name="Control 19" w:shapeid="_x0000_i1043"/>
        </w:object>
      </w:r>
      <w:r>
        <w:rPr>
          <w:rFonts w:ascii="Segoe UI" w:hAnsi="Segoe UI" w:eastAsia="宋体" w:cs="Segoe UI"/>
          <w:color w:val="2F6473"/>
          <w:sz w:val="23"/>
        </w:rPr>
        <w:t>e. </w:t>
      </w:r>
      <w:r>
        <w:rPr>
          <w:rFonts w:ascii="Segoe UI" w:hAnsi="Segoe UI" w:eastAsia="宋体" w:cs="Segoe UI"/>
          <w:color w:val="2F6473"/>
          <w:sz w:val="23"/>
          <w:szCs w:val="23"/>
        </w:rPr>
        <w:t>李商隐</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正确答案是：韩愈, 欧阳修, 王安石</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电商金融平台提供资金的方式有（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44"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20" w:shapeid="_x0000_i1044"/>
        </w:object>
      </w:r>
      <w:r>
        <w:rPr>
          <w:rFonts w:ascii="Segoe UI" w:hAnsi="Segoe UI" w:eastAsia="宋体" w:cs="Segoe UI"/>
          <w:color w:val="2F6473"/>
          <w:sz w:val="23"/>
        </w:rPr>
        <w:t>a. </w:t>
      </w:r>
      <w:r>
        <w:rPr>
          <w:rFonts w:ascii="Segoe UI" w:hAnsi="Segoe UI" w:eastAsia="宋体" w:cs="Segoe UI"/>
          <w:color w:val="2F6473"/>
          <w:sz w:val="23"/>
          <w:szCs w:val="23"/>
        </w:rPr>
        <w:t>发行债券</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45" o:spt="201" alt="" type="#_x0000_t201" style="height:15.75pt;width:20.25pt;" o:ole="t" filled="f" o:preferrelative="t" stroked="f" coordsize="21600,21600">
            <v:path/>
            <v:fill on="f" focussize="0,0"/>
            <v:stroke on="f"/>
            <v:imagedata r:id="rId5" o:title=""/>
            <o:lock v:ext="edit" aspectratio="t"/>
            <w10:wrap type="none"/>
            <w10:anchorlock/>
          </v:shape>
          <w:control r:id="rId20" w:name="Control 21" w:shapeid="_x0000_i1045"/>
        </w:object>
      </w:r>
      <w:r>
        <w:rPr>
          <w:rFonts w:ascii="Segoe UI" w:hAnsi="Segoe UI" w:eastAsia="宋体" w:cs="Segoe UI"/>
          <w:color w:val="2F6473"/>
          <w:sz w:val="23"/>
        </w:rPr>
        <w:t>b. </w:t>
      </w:r>
      <w:r>
        <w:rPr>
          <w:rFonts w:ascii="Segoe UI" w:hAnsi="Segoe UI" w:eastAsia="宋体" w:cs="Segoe UI"/>
          <w:color w:val="2F6473"/>
          <w:sz w:val="23"/>
          <w:szCs w:val="23"/>
        </w:rPr>
        <w:t>电商平台利用大数据为银行等金融机构做担保，由银行提供资金，走金融服务模式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46"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22" w:shapeid="_x0000_i1046"/>
        </w:object>
      </w:r>
      <w:r>
        <w:rPr>
          <w:rFonts w:ascii="Segoe UI" w:hAnsi="Segoe UI" w:eastAsia="宋体" w:cs="Segoe UI"/>
          <w:color w:val="2F6473"/>
          <w:sz w:val="23"/>
        </w:rPr>
        <w:t>c. </w:t>
      </w:r>
      <w:r>
        <w:rPr>
          <w:rFonts w:ascii="Segoe UI" w:hAnsi="Segoe UI" w:eastAsia="宋体" w:cs="Segoe UI"/>
          <w:color w:val="2F6473"/>
          <w:sz w:val="23"/>
          <w:szCs w:val="23"/>
        </w:rPr>
        <w:t>电商平台自身提供资金，电商平台成立小额贷款公司提供资金</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22" w:name="Control 23" w:shapeid="_x0000_i1047"/>
        </w:object>
      </w:r>
      <w:r>
        <w:rPr>
          <w:rFonts w:ascii="Segoe UI" w:hAnsi="Segoe UI" w:eastAsia="宋体" w:cs="Segoe UI"/>
          <w:color w:val="2F6473"/>
          <w:sz w:val="23"/>
        </w:rPr>
        <w:t>d. </w:t>
      </w:r>
      <w:r>
        <w:rPr>
          <w:rFonts w:ascii="Segoe UI" w:hAnsi="Segoe UI" w:eastAsia="宋体" w:cs="Segoe UI"/>
          <w:color w:val="2F6473"/>
          <w:sz w:val="23"/>
          <w:szCs w:val="23"/>
        </w:rPr>
        <w:t>电商平台拥有银行牌照，具有吸收资金功能，用融得的资金提供贷款</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3" w:name="Control 24" w:shapeid="_x0000_i1048"/>
        </w:object>
      </w:r>
      <w:r>
        <w:rPr>
          <w:rFonts w:ascii="Segoe UI" w:hAnsi="Segoe UI" w:eastAsia="宋体" w:cs="Segoe UI"/>
          <w:color w:val="2F6473"/>
          <w:sz w:val="23"/>
        </w:rPr>
        <w:t>e. </w:t>
      </w:r>
      <w:r>
        <w:rPr>
          <w:rFonts w:ascii="Segoe UI" w:hAnsi="Segoe UI" w:eastAsia="宋体" w:cs="Segoe UI"/>
          <w:color w:val="2F6473"/>
          <w:sz w:val="23"/>
          <w:szCs w:val="23"/>
        </w:rPr>
        <w:t>电商平台作为信贷平台市场，为平台上各类用户的贷款提供信用评估，包括担保，让各类投资者在此信贷平台市场上进行投资交易，直接连接投资者和资金需求方</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bcde</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正确答案是：电商平台自身提供资金，电商平台成立小额贷款公司提供资金, 电商平台利用大数据为银行等金融机构做担保，由银行提供资金，走金融服务模式, 电商平台拥有银行牌照，具有吸收资金功能，用融得的资金提供贷款, 电商平台作为信贷平台市场，为平台上各类用户的贷款提供信用评估，包括担保，让各类投资者在此信贷平台市场上进行投资交易，直接连接投资者和资金需求方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支付宝是第三方支付平台的典型代表，为商家、消费者提供了网上交易支付平台。</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P2P行业发展迅猛的表现和原因是（）。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27" w:shapeid="_x0000_i1051"/>
        </w:object>
      </w:r>
      <w:r>
        <w:rPr>
          <w:rFonts w:ascii="Segoe UI" w:hAnsi="Segoe UI" w:eastAsia="宋体" w:cs="Segoe UI"/>
          <w:color w:val="2F6473"/>
          <w:sz w:val="23"/>
        </w:rPr>
        <w:t>a. </w:t>
      </w:r>
      <w:r>
        <w:rPr>
          <w:rFonts w:ascii="Segoe UI" w:hAnsi="Segoe UI" w:eastAsia="宋体" w:cs="Segoe UI"/>
          <w:color w:val="2F6473"/>
          <w:sz w:val="23"/>
          <w:szCs w:val="23"/>
        </w:rPr>
        <w:t>P2P网贷的火热吸引了越来越多的企业和创业者进入，网贷行业呈现出每天上线三四家的生长态势</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52" o:spt="201" alt="" type="#_x0000_t201" style="height:15.75pt;width:20.25pt;" o:ole="t" filled="f" o:preferrelative="t" stroked="f" coordsize="21600,21600">
            <v:path/>
            <v:fill on="f" focussize="0,0"/>
            <v:stroke on="f"/>
            <v:imagedata r:id="rId5" o:title=""/>
            <o:lock v:ext="edit" aspectratio="t"/>
            <w10:wrap type="none"/>
            <w10:anchorlock/>
          </v:shape>
          <w:control r:id="rId25" w:name="Control 28" w:shapeid="_x0000_i1052"/>
        </w:object>
      </w:r>
      <w:r>
        <w:rPr>
          <w:rFonts w:ascii="Segoe UI" w:hAnsi="Segoe UI" w:eastAsia="宋体" w:cs="Segoe UI"/>
          <w:color w:val="2F6473"/>
          <w:sz w:val="23"/>
        </w:rPr>
        <w:t>b. </w:t>
      </w:r>
      <w:r>
        <w:rPr>
          <w:rFonts w:ascii="Segoe UI" w:hAnsi="Segoe UI" w:eastAsia="宋体" w:cs="Segoe UI"/>
          <w:color w:val="2F6473"/>
          <w:sz w:val="23"/>
          <w:szCs w:val="23"/>
        </w:rPr>
        <w:t>有资金需求的企业主在P2P网贷平台仅靠点击鼠标输入相关信息就可以完成借款申请、查看进度以及归还借款等操作，极大地提高了小微客户的融资效率</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26" w:name="Control 29" w:shapeid="_x0000_i1053"/>
        </w:object>
      </w:r>
      <w:r>
        <w:rPr>
          <w:rFonts w:ascii="Segoe UI" w:hAnsi="Segoe UI" w:eastAsia="宋体" w:cs="Segoe UI"/>
          <w:color w:val="2F6473"/>
          <w:sz w:val="23"/>
        </w:rPr>
        <w:t>c. </w:t>
      </w:r>
      <w:r>
        <w:rPr>
          <w:rFonts w:ascii="Segoe UI" w:hAnsi="Segoe UI" w:eastAsia="宋体" w:cs="Segoe UI"/>
          <w:color w:val="2F6473"/>
          <w:sz w:val="23"/>
          <w:szCs w:val="23"/>
        </w:rPr>
        <w:t>2013年P2P网贷交易规模达到897.1亿元，同比增长292.49%，之后也保持着较快的增长速度</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27" w:name="Control 30" w:shapeid="_x0000_i1054"/>
        </w:object>
      </w:r>
      <w:r>
        <w:rPr>
          <w:rFonts w:ascii="Segoe UI" w:hAnsi="Segoe UI" w:eastAsia="宋体" w:cs="Segoe UI"/>
          <w:color w:val="2F6473"/>
          <w:sz w:val="23"/>
        </w:rPr>
        <w:t>d. </w:t>
      </w:r>
      <w:r>
        <w:rPr>
          <w:rFonts w:ascii="Segoe UI" w:hAnsi="Segoe UI" w:eastAsia="宋体" w:cs="Segoe UI"/>
          <w:color w:val="2F6473"/>
          <w:sz w:val="23"/>
          <w:szCs w:val="23"/>
        </w:rPr>
        <w:t>有闲散资金的投资者能够通过P2P网贷平台找到并甄别资质好的有资金需求的企业主，获得比在银行存款更高的收益</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正确答案是：有闲散资金的投资者能够通过P2P网贷平台找到并甄别资质好的有资金需求的企业主，获得比在银行存款更高的收益, 有资金需求的企业主在P2P网贷平台仅靠点击鼠标输入相关信息就可以完成借款申请、查看进度以及归还借款等操作，极大地提高了小微客户的融资效率, 2013年P2P网贷交易规模达到897.1亿元，同比增长292.49%，之后也保持着较快的增长速度, P2P网贷的火热吸引了越来越多的企业和创业者进入，网贷行业呈现出每天上线三四家的生长态势</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在互联网金融业务规模的迅速膨胀中，不可忽视的是，以（ ）网贷为代表的风险防控短板，为这一行业增添了许多隐忧。</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正确答案是：P2P</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电商金融平台模式下，资金供需双方直接交易，可大幅减少交易成本，降低贷款风险。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电商金融模式的资金需求方，主要包括（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28" w:name="Control 37" w:shapeid="_x0000_i1061"/>
        </w:object>
      </w:r>
      <w:r>
        <w:rPr>
          <w:rFonts w:ascii="Segoe UI" w:hAnsi="Segoe UI" w:eastAsia="宋体" w:cs="Segoe UI"/>
          <w:color w:val="2F6473"/>
          <w:sz w:val="23"/>
        </w:rPr>
        <w:t>a. </w:t>
      </w:r>
      <w:r>
        <w:rPr>
          <w:rFonts w:ascii="Segoe UI" w:hAnsi="Segoe UI" w:eastAsia="宋体" w:cs="Segoe UI"/>
          <w:color w:val="2F6473"/>
          <w:sz w:val="23"/>
          <w:szCs w:val="23"/>
        </w:rPr>
        <w:t>典当行</w:t>
      </w:r>
      <w:r>
        <w:rPr>
          <w:rFonts w:ascii="Segoe UI" w:hAnsi="Segoe UI" w:eastAsia="宋体" w:cs="Segoe UI"/>
          <w:color w:val="2F6473"/>
          <w:sz w:val="23"/>
          <w:szCs w:val="23"/>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38" w:shapeid="_x0000_i1062"/>
        </w:object>
      </w:r>
      <w:r>
        <w:rPr>
          <w:rFonts w:ascii="Segoe UI" w:hAnsi="Segoe UI" w:eastAsia="宋体" w:cs="Segoe UI"/>
          <w:color w:val="2F6473"/>
          <w:sz w:val="23"/>
        </w:rPr>
        <w:t>b. </w:t>
      </w:r>
      <w:r>
        <w:rPr>
          <w:rFonts w:ascii="Segoe UI" w:hAnsi="Segoe UI" w:eastAsia="宋体" w:cs="Segoe UI"/>
          <w:color w:val="2F6473"/>
          <w:sz w:val="23"/>
          <w:szCs w:val="23"/>
        </w:rPr>
        <w:t>卖家</w:t>
      </w:r>
      <w:r>
        <w:rPr>
          <w:rFonts w:ascii="Segoe UI" w:hAnsi="Segoe UI" w:eastAsia="宋体" w:cs="Segoe UI"/>
          <w:color w:val="2F6473"/>
          <w:sz w:val="23"/>
          <w:szCs w:val="23"/>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30" w:name="Control 39" w:shapeid="_x0000_i1063"/>
        </w:object>
      </w:r>
      <w:r>
        <w:rPr>
          <w:rFonts w:ascii="Segoe UI" w:hAnsi="Segoe UI" w:eastAsia="宋体" w:cs="Segoe UI"/>
          <w:color w:val="2F6473"/>
          <w:sz w:val="23"/>
        </w:rPr>
        <w:t>c. </w:t>
      </w:r>
      <w:r>
        <w:rPr>
          <w:rFonts w:ascii="Segoe UI" w:hAnsi="Segoe UI" w:eastAsia="宋体" w:cs="Segoe UI"/>
          <w:color w:val="2F6473"/>
          <w:sz w:val="23"/>
          <w:szCs w:val="23"/>
        </w:rPr>
        <w:t>消费者</w:t>
      </w:r>
      <w:r>
        <w:rPr>
          <w:rFonts w:ascii="Segoe UI" w:hAnsi="Segoe UI" w:eastAsia="宋体" w:cs="Segoe UI"/>
          <w:color w:val="2F6473"/>
          <w:sz w:val="23"/>
          <w:szCs w:val="23"/>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40" w:shapeid="_x0000_i1064"/>
        </w:object>
      </w:r>
      <w:r>
        <w:rPr>
          <w:rFonts w:ascii="Segoe UI" w:hAnsi="Segoe UI" w:eastAsia="宋体" w:cs="Segoe UI"/>
          <w:color w:val="2F6473"/>
          <w:sz w:val="23"/>
        </w:rPr>
        <w:t>d. </w:t>
      </w:r>
      <w:r>
        <w:rPr>
          <w:rFonts w:ascii="Segoe UI" w:hAnsi="Segoe UI" w:eastAsia="宋体" w:cs="Segoe UI"/>
          <w:color w:val="2F6473"/>
          <w:sz w:val="23"/>
          <w:szCs w:val="23"/>
        </w:rPr>
        <w:t>商业银行</w:t>
      </w:r>
      <w:r>
        <w:rPr>
          <w:rFonts w:ascii="Segoe UI" w:hAnsi="Segoe UI" w:eastAsia="宋体" w:cs="Segoe UI"/>
          <w:color w:val="2F6473"/>
          <w:sz w:val="23"/>
          <w:szCs w:val="23"/>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32" w:name="Control 41" w:shapeid="_x0000_i1065"/>
        </w:object>
      </w:r>
      <w:r>
        <w:rPr>
          <w:rFonts w:ascii="Segoe UI" w:hAnsi="Segoe UI" w:eastAsia="宋体" w:cs="Segoe UI"/>
          <w:color w:val="2F6473"/>
          <w:sz w:val="23"/>
        </w:rPr>
        <w:t>e. </w:t>
      </w:r>
      <w:r>
        <w:rPr>
          <w:rFonts w:ascii="Segoe UI" w:hAnsi="Segoe UI" w:eastAsia="宋体" w:cs="Segoe UI"/>
          <w:color w:val="2F6473"/>
          <w:sz w:val="23"/>
          <w:szCs w:val="23"/>
        </w:rPr>
        <w:t>产品供应商</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正确答案是：卖家, 产品供应商, 消费者</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基于公益和慈善筹资，投资者对项目或创新产品进行无偿捐赠，投资者不期待任何回报。此众筹模式为（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66" o:spt="201" alt="" type="#_x0000_t201" style="height:15.75pt;width:20.25pt;" o:ole="t" filled="f" o:preferrelative="t" stroked="f" coordsize="21600,21600">
            <v:path/>
            <v:fill on="f" focussize="0,0"/>
            <v:stroke on="f"/>
            <v:imagedata r:id="rId10" o:title=""/>
            <o:lock v:ext="edit" aspectratio="t"/>
            <w10:wrap type="none"/>
            <w10:anchorlock/>
          </v:shape>
          <w:control r:id="rId33" w:name="Control 42" w:shapeid="_x0000_i1066"/>
        </w:object>
      </w:r>
      <w:r>
        <w:rPr>
          <w:rFonts w:ascii="Segoe UI" w:hAnsi="Segoe UI" w:eastAsia="宋体" w:cs="Segoe UI"/>
          <w:color w:val="2F6473"/>
          <w:sz w:val="23"/>
        </w:rPr>
        <w:t>a. </w:t>
      </w:r>
      <w:r>
        <w:rPr>
          <w:rFonts w:ascii="Segoe UI" w:hAnsi="Segoe UI" w:eastAsia="宋体" w:cs="Segoe UI"/>
          <w:color w:val="2F6473"/>
          <w:sz w:val="23"/>
          <w:szCs w:val="23"/>
        </w:rPr>
        <w:t>产品众筹</w:t>
      </w:r>
      <w:r>
        <w:rPr>
          <w:rFonts w:ascii="Segoe UI" w:hAnsi="Segoe UI" w:eastAsia="宋体" w:cs="Segoe UI"/>
          <w:color w:val="2F6473"/>
          <w:sz w:val="23"/>
          <w:szCs w:val="23"/>
        </w:rPr>
        <w:object>
          <v:shape id="_x0000_i1067" o:spt="201" alt="" type="#_x0000_t201" style="height:15.75pt;width:20.25pt;" o:ole="t" filled="f" o:preferrelative="t" stroked="f" coordsize="21600,21600">
            <v:path/>
            <v:fill on="f" focussize="0,0"/>
            <v:stroke on="f"/>
            <v:imagedata r:id="rId35" o:title=""/>
            <o:lock v:ext="edit" aspectratio="t"/>
            <w10:wrap type="none"/>
            <w10:anchorlock/>
          </v:shape>
          <w:control r:id="rId34" w:name="Control 43" w:shapeid="_x0000_i1067"/>
        </w:object>
      </w:r>
      <w:r>
        <w:rPr>
          <w:rFonts w:ascii="Segoe UI" w:hAnsi="Segoe UI" w:eastAsia="宋体" w:cs="Segoe UI"/>
          <w:color w:val="2F6473"/>
          <w:sz w:val="23"/>
        </w:rPr>
        <w:t>b. </w:t>
      </w:r>
      <w:r>
        <w:rPr>
          <w:rFonts w:ascii="Segoe UI" w:hAnsi="Segoe UI" w:eastAsia="宋体" w:cs="Segoe UI"/>
          <w:color w:val="2F6473"/>
          <w:sz w:val="23"/>
          <w:szCs w:val="23"/>
        </w:rPr>
        <w:t>回报众筹</w:t>
      </w:r>
      <w:r>
        <w:rPr>
          <w:rFonts w:ascii="Segoe UI" w:hAnsi="Segoe UI" w:eastAsia="宋体" w:cs="Segoe UI"/>
          <w:color w:val="2F6473"/>
          <w:sz w:val="23"/>
          <w:szCs w:val="23"/>
        </w:rPr>
        <w:object>
          <v:shape id="_x0000_i1068" o:spt="201" alt="" type="#_x0000_t201" style="height:15.75pt;width:20.25pt;" o:ole="t" filled="f" o:preferrelative="t" stroked="f" coordsize="21600,21600">
            <v:path/>
            <v:fill on="f" focussize="0,0"/>
            <v:stroke on="f"/>
            <v:imagedata r:id="rId10" o:title=""/>
            <o:lock v:ext="edit" aspectratio="t"/>
            <w10:wrap type="none"/>
            <w10:anchorlock/>
          </v:shape>
          <w:control r:id="rId36" w:name="Control 44" w:shapeid="_x0000_i1068"/>
        </w:object>
      </w:r>
      <w:r>
        <w:rPr>
          <w:rFonts w:ascii="Segoe UI" w:hAnsi="Segoe UI" w:eastAsia="宋体" w:cs="Segoe UI"/>
          <w:color w:val="2F6473"/>
          <w:sz w:val="23"/>
        </w:rPr>
        <w:t>c. </w:t>
      </w:r>
      <w:r>
        <w:rPr>
          <w:rFonts w:ascii="Segoe UI" w:hAnsi="Segoe UI" w:eastAsia="宋体" w:cs="Segoe UI"/>
          <w:color w:val="2F6473"/>
          <w:sz w:val="23"/>
          <w:szCs w:val="23"/>
        </w:rPr>
        <w:t>公益众筹</w:t>
      </w:r>
      <w:r>
        <w:rPr>
          <w:rFonts w:ascii="Segoe UI" w:hAnsi="Segoe UI" w:eastAsia="宋体" w:cs="Segoe UI"/>
          <w:color w:val="2F6473"/>
          <w:sz w:val="23"/>
          <w:szCs w:val="23"/>
        </w:rPr>
        <w:object>
          <v:shape id="_x0000_i1069" o:spt="201" alt="" type="#_x0000_t201" style="height:15.75pt;width:20.25pt;" o:ole="t" filled="f" o:preferrelative="t" stroked="f" coordsize="21600,21600">
            <v:path/>
            <v:fill on="f" focussize="0,0"/>
            <v:stroke on="f"/>
            <v:imagedata r:id="rId10" o:title=""/>
            <o:lock v:ext="edit" aspectratio="t"/>
            <w10:wrap type="none"/>
            <w10:anchorlock/>
          </v:shape>
          <w:control r:id="rId37" w:name="Control 45" w:shapeid="_x0000_i1069"/>
        </w:object>
      </w:r>
      <w:r>
        <w:rPr>
          <w:rFonts w:ascii="Segoe UI" w:hAnsi="Segoe UI" w:eastAsia="宋体" w:cs="Segoe UI"/>
          <w:color w:val="2F6473"/>
          <w:sz w:val="23"/>
        </w:rPr>
        <w:t>d. </w:t>
      </w:r>
      <w:r>
        <w:rPr>
          <w:rFonts w:ascii="Segoe UI" w:hAnsi="Segoe UI" w:eastAsia="宋体" w:cs="Segoe UI"/>
          <w:color w:val="2F6473"/>
          <w:sz w:val="23"/>
          <w:szCs w:val="23"/>
        </w:rPr>
        <w:t>股权众筹</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正确答案是：公益众筹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电商金融平台模式是（ ）的一种模式创新。</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70" o:spt="201" alt="" type="#_x0000_t201" style="height:15.75pt;width:20.25pt;" o:ole="t" filled="f" o:preferrelative="t" stroked="f" coordsize="21600,21600">
            <v:path/>
            <v:fill on="f" focussize="0,0"/>
            <v:stroke on="f"/>
            <v:imagedata r:id="rId10" o:title=""/>
            <o:lock v:ext="edit" aspectratio="t"/>
            <w10:wrap type="none"/>
            <w10:anchorlock/>
          </v:shape>
          <w:control r:id="rId38" w:name="Control 46" w:shapeid="_x0000_i1070"/>
        </w:object>
      </w:r>
      <w:r>
        <w:rPr>
          <w:rFonts w:ascii="Segoe UI" w:hAnsi="Segoe UI" w:eastAsia="宋体" w:cs="Segoe UI"/>
          <w:color w:val="2F6473"/>
          <w:sz w:val="23"/>
        </w:rPr>
        <w:t>a. </w:t>
      </w:r>
      <w:r>
        <w:rPr>
          <w:rFonts w:ascii="Segoe UI" w:hAnsi="Segoe UI" w:eastAsia="宋体" w:cs="Segoe UI"/>
          <w:color w:val="2F6473"/>
          <w:sz w:val="23"/>
          <w:szCs w:val="23"/>
        </w:rPr>
        <w:t>互联网</w:t>
      </w:r>
      <w:r>
        <w:rPr>
          <w:rFonts w:ascii="Segoe UI" w:hAnsi="Segoe UI" w:eastAsia="宋体" w:cs="Segoe UI"/>
          <w:color w:val="2F6473"/>
          <w:sz w:val="23"/>
          <w:szCs w:val="23"/>
        </w:rPr>
        <w:object>
          <v:shape id="_x0000_i1071" o:spt="201" alt="" type="#_x0000_t201" style="height:15.75pt;width:20.25pt;" o:ole="t" filled="f" o:preferrelative="t" stroked="f" coordsize="21600,21600">
            <v:path/>
            <v:fill on="f" focussize="0,0"/>
            <v:stroke on="f"/>
            <v:imagedata r:id="rId10" o:title=""/>
            <o:lock v:ext="edit" aspectratio="t"/>
            <w10:wrap type="none"/>
            <w10:anchorlock/>
          </v:shape>
          <w:control r:id="rId39" w:name="Control 47" w:shapeid="_x0000_i1071"/>
        </w:object>
      </w:r>
      <w:r>
        <w:rPr>
          <w:rFonts w:ascii="Segoe UI" w:hAnsi="Segoe UI" w:eastAsia="宋体" w:cs="Segoe UI"/>
          <w:color w:val="2F6473"/>
          <w:sz w:val="23"/>
        </w:rPr>
        <w:t>b. </w:t>
      </w:r>
      <w:r>
        <w:rPr>
          <w:rFonts w:ascii="Segoe UI" w:hAnsi="Segoe UI" w:eastAsia="宋体" w:cs="Segoe UI"/>
          <w:color w:val="2F6473"/>
          <w:sz w:val="23"/>
          <w:szCs w:val="23"/>
        </w:rPr>
        <w:t>电商平台</w:t>
      </w:r>
      <w:r>
        <w:rPr>
          <w:rFonts w:ascii="Segoe UI" w:hAnsi="Segoe UI" w:eastAsia="宋体" w:cs="Segoe UI"/>
          <w:color w:val="2F6473"/>
          <w:sz w:val="23"/>
          <w:szCs w:val="23"/>
        </w:rPr>
        <w:object>
          <v:shape id="_x0000_i1072" o:spt="201" alt="" type="#_x0000_t201" style="height:15.75pt;width:20.25pt;" o:ole="t" filled="f" o:preferrelative="t" stroked="f" coordsize="21600,21600">
            <v:path/>
            <v:fill on="f" focussize="0,0"/>
            <v:stroke on="f"/>
            <v:imagedata r:id="rId10" o:title=""/>
            <o:lock v:ext="edit" aspectratio="t"/>
            <w10:wrap type="none"/>
            <w10:anchorlock/>
          </v:shape>
          <w:control r:id="rId40" w:name="Control 48" w:shapeid="_x0000_i1072"/>
        </w:object>
      </w:r>
      <w:r>
        <w:rPr>
          <w:rFonts w:ascii="Segoe UI" w:hAnsi="Segoe UI" w:eastAsia="宋体" w:cs="Segoe UI"/>
          <w:color w:val="2F6473"/>
          <w:sz w:val="23"/>
        </w:rPr>
        <w:t>c. </w:t>
      </w:r>
      <w:r>
        <w:rPr>
          <w:rFonts w:ascii="Segoe UI" w:hAnsi="Segoe UI" w:eastAsia="宋体" w:cs="Segoe UI"/>
          <w:color w:val="2F6473"/>
          <w:sz w:val="23"/>
          <w:szCs w:val="23"/>
        </w:rPr>
        <w:t>传统金融</w:t>
      </w:r>
      <w:r>
        <w:rPr>
          <w:rFonts w:ascii="Segoe UI" w:hAnsi="Segoe UI" w:eastAsia="宋体" w:cs="Segoe UI"/>
          <w:color w:val="2F6473"/>
          <w:sz w:val="23"/>
          <w:szCs w:val="23"/>
        </w:rPr>
        <w:object>
          <v:shape id="_x0000_i1073" o:spt="201" alt="" type="#_x0000_t201" style="height:15.75pt;width:20.25pt;" o:ole="t" filled="f" o:preferrelative="t" stroked="f" coordsize="21600,21600">
            <v:path/>
            <v:fill on="f" focussize="0,0"/>
            <v:stroke on="f"/>
            <v:imagedata r:id="rId10" o:title=""/>
            <o:lock v:ext="edit" aspectratio="t"/>
            <w10:wrap type="none"/>
            <w10:anchorlock/>
          </v:shape>
          <w:control r:id="rId41" w:name="Control 49" w:shapeid="_x0000_i1073"/>
        </w:object>
      </w:r>
      <w:r>
        <w:rPr>
          <w:rFonts w:ascii="Segoe UI" w:hAnsi="Segoe UI" w:eastAsia="宋体" w:cs="Segoe UI"/>
          <w:color w:val="2F6473"/>
          <w:sz w:val="23"/>
        </w:rPr>
        <w:t>d. </w:t>
      </w:r>
      <w:r>
        <w:rPr>
          <w:rFonts w:ascii="Segoe UI" w:hAnsi="Segoe UI" w:eastAsia="宋体" w:cs="Segoe UI"/>
          <w:color w:val="2F6473"/>
          <w:sz w:val="23"/>
          <w:szCs w:val="23"/>
        </w:rPr>
        <w:t>互联网金融</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第三方支付平台的经济特征可概括为（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42" w:name="Control 50" w:shapeid="_x0000_i1074"/>
        </w:object>
      </w:r>
      <w:r>
        <w:rPr>
          <w:rFonts w:ascii="Segoe UI" w:hAnsi="Segoe UI" w:eastAsia="宋体" w:cs="Segoe UI"/>
          <w:color w:val="2F6473"/>
          <w:sz w:val="23"/>
        </w:rPr>
        <w:t>a. </w:t>
      </w:r>
      <w:r>
        <w:rPr>
          <w:rFonts w:ascii="Segoe UI" w:hAnsi="Segoe UI" w:eastAsia="宋体" w:cs="Segoe UI"/>
          <w:color w:val="2F6473"/>
          <w:sz w:val="23"/>
          <w:szCs w:val="23"/>
        </w:rPr>
        <w:t>极大地改变了目前借贷市场的状况，为众多资金借入者和出借者提供了更便捷、更高效的选择</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51" w:shapeid="_x0000_i1075"/>
        </w:object>
      </w:r>
      <w:r>
        <w:rPr>
          <w:rFonts w:ascii="Segoe UI" w:hAnsi="Segoe UI" w:eastAsia="宋体" w:cs="Segoe UI"/>
          <w:color w:val="2F6473"/>
          <w:sz w:val="23"/>
        </w:rPr>
        <w:t>b. </w:t>
      </w:r>
      <w:r>
        <w:rPr>
          <w:rFonts w:ascii="Segoe UI" w:hAnsi="Segoe UI" w:eastAsia="宋体" w:cs="Segoe UI"/>
          <w:color w:val="2F6473"/>
          <w:sz w:val="23"/>
          <w:szCs w:val="23"/>
        </w:rPr>
        <w:t>具有三边市场的特征</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52" w:shapeid="_x0000_i1076"/>
        </w:object>
      </w:r>
      <w:r>
        <w:rPr>
          <w:rFonts w:ascii="Segoe UI" w:hAnsi="Segoe UI" w:eastAsia="宋体" w:cs="Segoe UI"/>
          <w:color w:val="2F6473"/>
          <w:sz w:val="23"/>
        </w:rPr>
        <w:t>c. </w:t>
      </w:r>
      <w:r>
        <w:rPr>
          <w:rFonts w:ascii="Segoe UI" w:hAnsi="Segoe UI" w:eastAsia="宋体" w:cs="Segoe UI"/>
          <w:color w:val="2F6473"/>
          <w:sz w:val="23"/>
          <w:szCs w:val="23"/>
        </w:rPr>
        <w:t>第三方支付平台具有交叉网络外部性特征，且具有正效应</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53" w:shapeid="_x0000_i1077"/>
        </w:object>
      </w:r>
      <w:r>
        <w:rPr>
          <w:rFonts w:ascii="Segoe UI" w:hAnsi="Segoe UI" w:eastAsia="宋体" w:cs="Segoe UI"/>
          <w:color w:val="2F6473"/>
          <w:sz w:val="23"/>
        </w:rPr>
        <w:t>d. </w:t>
      </w:r>
      <w:r>
        <w:rPr>
          <w:rFonts w:ascii="Segoe UI" w:hAnsi="Segoe UI" w:eastAsia="宋体" w:cs="Segoe UI"/>
          <w:color w:val="2F6473"/>
          <w:sz w:val="23"/>
          <w:szCs w:val="23"/>
        </w:rPr>
        <w:t>第三方支付平台具有区别于一般平台的特殊性</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正确答案是：具有三边市场的特征, 第三方支付平台具有区别于一般平台的特殊性, 第三方支付平台具有交叉网络外部性特征，且具有正效应</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众筹模式和P2P网络借贷平台是一样的。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第三方支付平台的三边市场是涉及商家、消费者和（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正确答案是：银行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P2P网络借贷是债权众筹的下位概念，是不同的两个概念。</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P2P的第一个“P” 指的是借款人。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从近年来倒闭的网贷平台来看，主要有以下几类（）。</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46" w:name="Control 64" w:shapeid="_x0000_i1088"/>
        </w:object>
      </w:r>
      <w:r>
        <w:rPr>
          <w:rFonts w:ascii="Segoe UI" w:hAnsi="Segoe UI" w:eastAsia="宋体" w:cs="Segoe UI"/>
          <w:color w:val="2F6473"/>
          <w:sz w:val="23"/>
        </w:rPr>
        <w:t>a. </w:t>
      </w:r>
      <w:r>
        <w:rPr>
          <w:rFonts w:ascii="Segoe UI" w:hAnsi="Segoe UI" w:eastAsia="宋体" w:cs="Segoe UI"/>
          <w:color w:val="2F6473"/>
          <w:sz w:val="23"/>
          <w:szCs w:val="23"/>
        </w:rPr>
        <w:t>由于企业缺乏资金，周转出现问题，基于实体进行自融圈钱；</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89"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65" w:shapeid="_x0000_i1089"/>
        </w:object>
      </w:r>
      <w:r>
        <w:rPr>
          <w:rFonts w:ascii="Segoe UI" w:hAnsi="Segoe UI" w:eastAsia="宋体" w:cs="Segoe UI"/>
          <w:color w:val="2F6473"/>
          <w:sz w:val="23"/>
        </w:rPr>
        <w:t>b. </w:t>
      </w:r>
      <w:r>
        <w:rPr>
          <w:rFonts w:ascii="Segoe UI" w:hAnsi="Segoe UI" w:eastAsia="宋体" w:cs="Segoe UI"/>
          <w:color w:val="2F6473"/>
          <w:sz w:val="23"/>
          <w:szCs w:val="23"/>
        </w:rPr>
        <w:t>做平台本身就是为了骗钱</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0"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66" w:shapeid="_x0000_i1090"/>
        </w:object>
      </w:r>
      <w:r>
        <w:rPr>
          <w:rFonts w:ascii="Segoe UI" w:hAnsi="Segoe UI" w:eastAsia="宋体" w:cs="Segoe UI"/>
          <w:color w:val="2F6473"/>
          <w:sz w:val="23"/>
        </w:rPr>
        <w:t>c. </w:t>
      </w:r>
      <w:r>
        <w:rPr>
          <w:rFonts w:ascii="Segoe UI" w:hAnsi="Segoe UI" w:eastAsia="宋体" w:cs="Segoe UI"/>
          <w:color w:val="2F6473"/>
          <w:sz w:val="23"/>
          <w:szCs w:val="23"/>
        </w:rPr>
        <w:t>对风控和网贷不了解，出了问题</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1"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67" w:shapeid="_x0000_i1091"/>
        </w:object>
      </w:r>
      <w:r>
        <w:rPr>
          <w:rFonts w:ascii="Segoe UI" w:hAnsi="Segoe UI" w:eastAsia="宋体" w:cs="Segoe UI"/>
          <w:color w:val="2F6473"/>
          <w:sz w:val="23"/>
        </w:rPr>
        <w:t>d. </w:t>
      </w:r>
      <w:r>
        <w:rPr>
          <w:rFonts w:ascii="Segoe UI" w:hAnsi="Segoe UI" w:eastAsia="宋体" w:cs="Segoe UI"/>
          <w:color w:val="2F6473"/>
          <w:sz w:val="23"/>
          <w:szCs w:val="23"/>
        </w:rPr>
        <w:t>对于行业缺乏了解，大额过桥贷款逾期导致资金周转不开；</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正确答案是：做平台本身就是为了骗钱, 由于企业缺乏资金，周转出现问题，基于实体进行自融圈钱；, 对于行业缺乏了解，大额过桥贷款逾期导致资金周转不开；, 对风控和网贷不了解，出了问题</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互联网金融形态包括（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2"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68" w:shapeid="_x0000_i1092"/>
        </w:object>
      </w:r>
      <w:r>
        <w:rPr>
          <w:rFonts w:ascii="Segoe UI" w:hAnsi="Segoe UI" w:eastAsia="宋体" w:cs="Segoe UI"/>
          <w:color w:val="2F6473"/>
          <w:sz w:val="23"/>
        </w:rPr>
        <w:t>a. </w:t>
      </w:r>
      <w:r>
        <w:rPr>
          <w:rFonts w:ascii="Segoe UI" w:hAnsi="Segoe UI" w:eastAsia="宋体" w:cs="Segoe UI"/>
          <w:color w:val="2F6473"/>
          <w:sz w:val="23"/>
          <w:szCs w:val="23"/>
        </w:rPr>
        <w:t>P2P</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3"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69" w:shapeid="_x0000_i1093"/>
        </w:object>
      </w:r>
      <w:r>
        <w:rPr>
          <w:rFonts w:ascii="Segoe UI" w:hAnsi="Segoe UI" w:eastAsia="宋体" w:cs="Segoe UI"/>
          <w:color w:val="2F6473"/>
          <w:sz w:val="23"/>
        </w:rPr>
        <w:t>b. </w:t>
      </w:r>
      <w:r>
        <w:rPr>
          <w:rFonts w:ascii="Segoe UI" w:hAnsi="Segoe UI" w:eastAsia="宋体" w:cs="Segoe UI"/>
          <w:color w:val="2F6473"/>
          <w:sz w:val="23"/>
          <w:szCs w:val="23"/>
        </w:rPr>
        <w:t>众筹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70" w:shapeid="_x0000_i1094"/>
        </w:object>
      </w:r>
      <w:r>
        <w:rPr>
          <w:rFonts w:ascii="Segoe UI" w:hAnsi="Segoe UI" w:eastAsia="宋体" w:cs="Segoe UI"/>
          <w:color w:val="2F6473"/>
          <w:sz w:val="23"/>
        </w:rPr>
        <w:t>c. </w:t>
      </w:r>
      <w:r>
        <w:rPr>
          <w:rFonts w:ascii="Segoe UI" w:hAnsi="Segoe UI" w:eastAsia="宋体" w:cs="Segoe UI"/>
          <w:color w:val="2F6473"/>
          <w:sz w:val="23"/>
          <w:szCs w:val="23"/>
        </w:rPr>
        <w:t>互联网货币</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71" w:shapeid="_x0000_i1095"/>
        </w:object>
      </w:r>
      <w:r>
        <w:rPr>
          <w:rFonts w:ascii="Segoe UI" w:hAnsi="Segoe UI" w:eastAsia="宋体" w:cs="Segoe UI"/>
          <w:color w:val="2F6473"/>
          <w:sz w:val="23"/>
        </w:rPr>
        <w:t>d. </w:t>
      </w:r>
      <w:r>
        <w:rPr>
          <w:rFonts w:ascii="Segoe UI" w:hAnsi="Segoe UI" w:eastAsia="宋体" w:cs="Segoe UI"/>
          <w:color w:val="2F6473"/>
          <w:sz w:val="23"/>
          <w:szCs w:val="23"/>
        </w:rPr>
        <w:t>%25移动支付和第三方支付</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正确答案是：互联网货币, P2P, 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P2P的第一个“P”，指的是（）。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正确答案是：投资者</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电商金融平台模式下，资金供需双方（ ），可大幅减少交易成本，降低贷款风险。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正确答案是：直接交易</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文件除了文件名以外还会显示文件图标，同一个类型的文件使用相同的图标。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P2P网贷平台模式就是指连接借款人和投资者的中介，通过平台进行资金借、贷双方的匹配。</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互联网金融的本质是（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正确答案是：平台经济</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电子商务依托于以互联网产业为基础的快速物流、商品流和资金流。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具备互联网理念和精神的金融业态及金融服务模式统称为（）。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下列作家中，列入“唐宋八大家”的有（）。</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94" w:shapeid="_x0000_i1118"/>
        </w:object>
      </w:r>
      <w:r>
        <w:rPr>
          <w:rFonts w:ascii="Segoe UI" w:hAnsi="Segoe UI" w:eastAsia="宋体" w:cs="Segoe UI"/>
          <w:color w:val="2F6473"/>
          <w:sz w:val="23"/>
        </w:rPr>
        <w:t>a. </w:t>
      </w:r>
      <w:r>
        <w:rPr>
          <w:rFonts w:ascii="Segoe UI" w:hAnsi="Segoe UI" w:eastAsia="宋体" w:cs="Segoe UI"/>
          <w:color w:val="2F6473"/>
          <w:sz w:val="23"/>
          <w:szCs w:val="23"/>
        </w:rPr>
        <w:t>欧阳修</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55" w:name="Control 95" w:shapeid="_x0000_i1119"/>
        </w:object>
      </w:r>
      <w:r>
        <w:rPr>
          <w:rFonts w:ascii="Segoe UI" w:hAnsi="Segoe UI" w:eastAsia="宋体" w:cs="Segoe UI"/>
          <w:color w:val="2F6473"/>
          <w:sz w:val="23"/>
        </w:rPr>
        <w:t>b. </w:t>
      </w:r>
      <w:r>
        <w:rPr>
          <w:rFonts w:ascii="Segoe UI" w:hAnsi="Segoe UI" w:eastAsia="宋体" w:cs="Segoe UI"/>
          <w:color w:val="2F6473"/>
          <w:sz w:val="23"/>
          <w:szCs w:val="23"/>
        </w:rPr>
        <w:t>李商隐</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56" w:name="Control 96" w:shapeid="_x0000_i1120"/>
        </w:object>
      </w:r>
      <w:r>
        <w:rPr>
          <w:rFonts w:ascii="Segoe UI" w:hAnsi="Segoe UI" w:eastAsia="宋体" w:cs="Segoe UI"/>
          <w:color w:val="2F6473"/>
          <w:sz w:val="23"/>
        </w:rPr>
        <w:t>c. </w:t>
      </w:r>
      <w:r>
        <w:rPr>
          <w:rFonts w:ascii="Segoe UI" w:hAnsi="Segoe UI" w:eastAsia="宋体" w:cs="Segoe UI"/>
          <w:color w:val="2F6473"/>
          <w:sz w:val="23"/>
          <w:szCs w:val="23"/>
        </w:rPr>
        <w:t>王安石</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97" w:shapeid="_x0000_i1121"/>
        </w:object>
      </w:r>
      <w:r>
        <w:rPr>
          <w:rFonts w:ascii="Segoe UI" w:hAnsi="Segoe UI" w:eastAsia="宋体" w:cs="Segoe UI"/>
          <w:color w:val="2F6473"/>
          <w:sz w:val="23"/>
        </w:rPr>
        <w:t>d. </w:t>
      </w:r>
      <w:r>
        <w:rPr>
          <w:rFonts w:ascii="Segoe UI" w:hAnsi="Segoe UI" w:eastAsia="宋体" w:cs="Segoe UI"/>
          <w:color w:val="2F6473"/>
          <w:sz w:val="23"/>
          <w:szCs w:val="23"/>
        </w:rPr>
        <w:t>韩愈</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98" w:shapeid="_x0000_i1122"/>
        </w:object>
      </w:r>
      <w:r>
        <w:rPr>
          <w:rFonts w:ascii="Segoe UI" w:hAnsi="Segoe UI" w:eastAsia="宋体" w:cs="Segoe UI"/>
          <w:color w:val="2F6473"/>
          <w:sz w:val="23"/>
        </w:rPr>
        <w:t>e. </w:t>
      </w:r>
      <w:r>
        <w:rPr>
          <w:rFonts w:ascii="Segoe UI" w:hAnsi="Segoe UI" w:eastAsia="宋体" w:cs="Segoe UI"/>
          <w:color w:val="2F6473"/>
          <w:sz w:val="23"/>
          <w:szCs w:val="23"/>
        </w:rPr>
        <w:t>辛弃疾</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正确答案是：韩愈, 欧阳修, 王安石</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众筹平台的组成部分包括（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3"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99" w:shapeid="_x0000_i1123"/>
        </w:object>
      </w:r>
      <w:r>
        <w:rPr>
          <w:rFonts w:ascii="Segoe UI" w:hAnsi="Segoe UI" w:eastAsia="宋体" w:cs="Segoe UI"/>
          <w:color w:val="2F6473"/>
          <w:sz w:val="23"/>
        </w:rPr>
        <w:t>a. </w:t>
      </w:r>
      <w:r>
        <w:rPr>
          <w:rFonts w:ascii="Segoe UI" w:hAnsi="Segoe UI" w:eastAsia="宋体" w:cs="Segoe UI"/>
          <w:color w:val="2F6473"/>
          <w:sz w:val="23"/>
          <w:szCs w:val="23"/>
        </w:rPr>
        <w:t>筹资人</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100" w:shapeid="_x0000_i1124"/>
        </w:object>
      </w:r>
      <w:r>
        <w:rPr>
          <w:rFonts w:ascii="Segoe UI" w:hAnsi="Segoe UI" w:eastAsia="宋体" w:cs="Segoe UI"/>
          <w:color w:val="2F6473"/>
          <w:sz w:val="23"/>
        </w:rPr>
        <w:t>b. </w:t>
      </w:r>
      <w:r>
        <w:rPr>
          <w:rFonts w:ascii="Segoe UI" w:hAnsi="Segoe UI" w:eastAsia="宋体" w:cs="Segoe UI"/>
          <w:color w:val="2F6473"/>
          <w:sz w:val="23"/>
          <w:szCs w:val="23"/>
        </w:rPr>
        <w:t>众筹平台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101" w:shapeid="_x0000_i1125"/>
        </w:object>
      </w:r>
      <w:r>
        <w:rPr>
          <w:rFonts w:ascii="Segoe UI" w:hAnsi="Segoe UI" w:eastAsia="宋体" w:cs="Segoe UI"/>
          <w:color w:val="2F6473"/>
          <w:sz w:val="23"/>
        </w:rPr>
        <w:t>c. </w:t>
      </w:r>
      <w:r>
        <w:rPr>
          <w:rFonts w:ascii="Segoe UI" w:hAnsi="Segoe UI" w:eastAsia="宋体" w:cs="Segoe UI"/>
          <w:color w:val="2F6473"/>
          <w:sz w:val="23"/>
          <w:szCs w:val="23"/>
        </w:rPr>
        <w:t>投资机构</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102" w:shapeid="_x0000_i1126"/>
        </w:object>
      </w:r>
      <w:r>
        <w:rPr>
          <w:rFonts w:ascii="Segoe UI" w:hAnsi="Segoe UI" w:eastAsia="宋体" w:cs="Segoe UI"/>
          <w:color w:val="2F6473"/>
          <w:sz w:val="23"/>
        </w:rPr>
        <w:t>d. </w:t>
      </w:r>
      <w:r>
        <w:rPr>
          <w:rFonts w:ascii="Segoe UI" w:hAnsi="Segoe UI" w:eastAsia="宋体" w:cs="Segoe UI"/>
          <w:color w:val="2F6473"/>
          <w:sz w:val="23"/>
          <w:szCs w:val="23"/>
        </w:rPr>
        <w:t>出资人</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正确答案是：筹资人, 出资人, 众筹平台</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一般来说安装软件不会在桌面上生成快捷方式。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互联网金融的本质是（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正确答案是：平台经济</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具备互联网理念和精神的金融业态及金融服务模式统称为（）。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依托于第三方支付、云计算、社交网络及搜索引擎等互联网工具，实现资金融通、支付和信息中介等业务的一种新兴金融形式，称为（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个人与个人间的小额借贷交易，一般需要借助电子商务专业网络平台帮助借贷双方确立借贷关系并完成相关交易手续，此金融模式为（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正确答案是：P2P金融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基于互联网面向公众为产品进行融资的互联网金融类型为（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正确答案是：众筹融资</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下列作家中，列入“唐宋八大家”的有（）。</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54"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130" w:shapeid="_x0000_i1154"/>
        </w:object>
      </w:r>
      <w:r>
        <w:rPr>
          <w:rFonts w:ascii="Segoe UI" w:hAnsi="Segoe UI" w:eastAsia="宋体" w:cs="Segoe UI"/>
          <w:color w:val="2F6473"/>
          <w:sz w:val="23"/>
        </w:rPr>
        <w:t>a. </w:t>
      </w:r>
      <w:r>
        <w:rPr>
          <w:rFonts w:ascii="Segoe UI" w:hAnsi="Segoe UI" w:eastAsia="宋体" w:cs="Segoe UI"/>
          <w:color w:val="2F6473"/>
          <w:sz w:val="23"/>
          <w:szCs w:val="23"/>
        </w:rPr>
        <w:t>韩愈</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131" w:shapeid="_x0000_i1155"/>
        </w:object>
      </w:r>
      <w:r>
        <w:rPr>
          <w:rFonts w:ascii="Segoe UI" w:hAnsi="Segoe UI" w:eastAsia="宋体" w:cs="Segoe UI"/>
          <w:color w:val="2F6473"/>
          <w:sz w:val="23"/>
        </w:rPr>
        <w:t>b. </w:t>
      </w:r>
      <w:r>
        <w:rPr>
          <w:rFonts w:ascii="Segoe UI" w:hAnsi="Segoe UI" w:eastAsia="宋体" w:cs="Segoe UI"/>
          <w:color w:val="2F6473"/>
          <w:sz w:val="23"/>
          <w:szCs w:val="23"/>
        </w:rPr>
        <w:t>辛弃疾</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65" w:name="Control 132" w:shapeid="_x0000_i1156"/>
        </w:object>
      </w:r>
      <w:r>
        <w:rPr>
          <w:rFonts w:ascii="Segoe UI" w:hAnsi="Segoe UI" w:eastAsia="宋体" w:cs="Segoe UI"/>
          <w:color w:val="2F6473"/>
          <w:sz w:val="23"/>
        </w:rPr>
        <w:t>c. </w:t>
      </w:r>
      <w:r>
        <w:rPr>
          <w:rFonts w:ascii="Segoe UI" w:hAnsi="Segoe UI" w:eastAsia="宋体" w:cs="Segoe UI"/>
          <w:color w:val="2F6473"/>
          <w:sz w:val="23"/>
          <w:szCs w:val="23"/>
        </w:rPr>
        <w:t>王安石</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66" w:name="Control 133" w:shapeid="_x0000_i1157"/>
        </w:object>
      </w:r>
      <w:r>
        <w:rPr>
          <w:rFonts w:ascii="Segoe UI" w:hAnsi="Segoe UI" w:eastAsia="宋体" w:cs="Segoe UI"/>
          <w:color w:val="2F6473"/>
          <w:sz w:val="23"/>
        </w:rPr>
        <w:t>d. </w:t>
      </w:r>
      <w:r>
        <w:rPr>
          <w:rFonts w:ascii="Segoe UI" w:hAnsi="Segoe UI" w:eastAsia="宋体" w:cs="Segoe UI"/>
          <w:color w:val="2F6473"/>
          <w:sz w:val="23"/>
          <w:szCs w:val="23"/>
        </w:rPr>
        <w:t>李商隐</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134" w:shapeid="_x0000_i1158"/>
        </w:object>
      </w:r>
      <w:r>
        <w:rPr>
          <w:rFonts w:ascii="Segoe UI" w:hAnsi="Segoe UI" w:eastAsia="宋体" w:cs="Segoe UI"/>
          <w:color w:val="2F6473"/>
          <w:sz w:val="23"/>
        </w:rPr>
        <w:t>e. </w:t>
      </w:r>
      <w:r>
        <w:rPr>
          <w:rFonts w:ascii="Segoe UI" w:hAnsi="Segoe UI" w:eastAsia="宋体" w:cs="Segoe UI"/>
          <w:color w:val="2F6473"/>
          <w:sz w:val="23"/>
          <w:szCs w:val="23"/>
        </w:rPr>
        <w:t>欧阳修</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正确答案是：韩愈, 欧阳修, 王安石</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互联网金融形态包括（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136" w:shapeid="_x0000_i1160"/>
        </w:object>
      </w:r>
      <w:r>
        <w:rPr>
          <w:rFonts w:ascii="Segoe UI" w:hAnsi="Segoe UI" w:eastAsia="宋体" w:cs="Segoe UI"/>
          <w:color w:val="2F6473"/>
          <w:sz w:val="23"/>
        </w:rPr>
        <w:t>a. </w:t>
      </w:r>
      <w:r>
        <w:rPr>
          <w:rFonts w:ascii="Segoe UI" w:hAnsi="Segoe UI" w:eastAsia="宋体" w:cs="Segoe UI"/>
          <w:color w:val="2F6473"/>
          <w:sz w:val="23"/>
          <w:szCs w:val="23"/>
        </w:rPr>
        <w:t>众筹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137" w:shapeid="_x0000_i1161"/>
        </w:object>
      </w:r>
      <w:r>
        <w:rPr>
          <w:rFonts w:ascii="Segoe UI" w:hAnsi="Segoe UI" w:eastAsia="宋体" w:cs="Segoe UI"/>
          <w:color w:val="2F6473"/>
          <w:sz w:val="23"/>
        </w:rPr>
        <w:t>b. </w:t>
      </w:r>
      <w:r>
        <w:rPr>
          <w:rFonts w:ascii="Segoe UI" w:hAnsi="Segoe UI" w:eastAsia="宋体" w:cs="Segoe UI"/>
          <w:color w:val="2F6473"/>
          <w:sz w:val="23"/>
          <w:szCs w:val="23"/>
        </w:rPr>
        <w:t>%25移动支付和第三方支付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138" w:shapeid="_x0000_i1162"/>
        </w:object>
      </w:r>
      <w:r>
        <w:rPr>
          <w:rFonts w:ascii="Segoe UI" w:hAnsi="Segoe UI" w:eastAsia="宋体" w:cs="Segoe UI"/>
          <w:color w:val="2F6473"/>
          <w:sz w:val="23"/>
        </w:rPr>
        <w:t>c. </w:t>
      </w:r>
      <w:r>
        <w:rPr>
          <w:rFonts w:ascii="Segoe UI" w:hAnsi="Segoe UI" w:eastAsia="宋体" w:cs="Segoe UI"/>
          <w:color w:val="2F6473"/>
          <w:sz w:val="23"/>
          <w:szCs w:val="23"/>
        </w:rPr>
        <w:t>P2P</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139" w:shapeid="_x0000_i1163"/>
        </w:object>
      </w:r>
      <w:r>
        <w:rPr>
          <w:rFonts w:ascii="Segoe UI" w:hAnsi="Segoe UI" w:eastAsia="宋体" w:cs="Segoe UI"/>
          <w:color w:val="2F6473"/>
          <w:sz w:val="23"/>
        </w:rPr>
        <w:t>d. </w:t>
      </w:r>
      <w:r>
        <w:rPr>
          <w:rFonts w:ascii="Segoe UI" w:hAnsi="Segoe UI" w:eastAsia="宋体" w:cs="Segoe UI"/>
          <w:color w:val="2F6473"/>
          <w:sz w:val="23"/>
          <w:szCs w:val="23"/>
        </w:rPr>
        <w:t>互联网货币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正确答案是：互联网货币, P2P, 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目前常见的第三方支付包括（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72" w:name="Control 140" w:shapeid="_x0000_i1164"/>
        </w:object>
      </w:r>
      <w:r>
        <w:rPr>
          <w:rFonts w:ascii="Segoe UI" w:hAnsi="Segoe UI" w:eastAsia="宋体" w:cs="Segoe UI"/>
          <w:color w:val="2F6473"/>
          <w:sz w:val="23"/>
        </w:rPr>
        <w:t>a. </w:t>
      </w:r>
      <w:r>
        <w:rPr>
          <w:rFonts w:ascii="Segoe UI" w:hAnsi="Segoe UI" w:eastAsia="宋体" w:cs="Segoe UI"/>
          <w:color w:val="2F6473"/>
          <w:sz w:val="23"/>
          <w:szCs w:val="23"/>
        </w:rPr>
        <w:t>快钱</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73" w:name="Control 141" w:shapeid="_x0000_i1165"/>
        </w:object>
      </w:r>
      <w:r>
        <w:rPr>
          <w:rFonts w:ascii="Segoe UI" w:hAnsi="Segoe UI" w:eastAsia="宋体" w:cs="Segoe UI"/>
          <w:color w:val="2F6473"/>
          <w:sz w:val="23"/>
        </w:rPr>
        <w:t>b. </w:t>
      </w:r>
      <w:r>
        <w:rPr>
          <w:rFonts w:ascii="Segoe UI" w:hAnsi="Segoe UI" w:eastAsia="宋体" w:cs="Segoe UI"/>
          <w:color w:val="2F6473"/>
          <w:sz w:val="23"/>
          <w:szCs w:val="23"/>
        </w:rPr>
        <w:t>支付宝</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74" w:name="Control 142" w:shapeid="_x0000_i1166"/>
        </w:object>
      </w:r>
      <w:r>
        <w:rPr>
          <w:rFonts w:ascii="Segoe UI" w:hAnsi="Segoe UI" w:eastAsia="宋体" w:cs="Segoe UI"/>
          <w:color w:val="2F6473"/>
          <w:sz w:val="23"/>
        </w:rPr>
        <w:t>c. </w:t>
      </w:r>
      <w:r>
        <w:rPr>
          <w:rFonts w:ascii="Segoe UI" w:hAnsi="Segoe UI" w:eastAsia="宋体" w:cs="Segoe UI"/>
          <w:color w:val="2F6473"/>
          <w:sz w:val="23"/>
          <w:szCs w:val="23"/>
        </w:rPr>
        <w:t>网银在线</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75" w:name="Control 143" w:shapeid="_x0000_i1167"/>
        </w:object>
      </w:r>
      <w:r>
        <w:rPr>
          <w:rFonts w:ascii="Segoe UI" w:hAnsi="Segoe UI" w:eastAsia="宋体" w:cs="Segoe UI"/>
          <w:color w:val="2F6473"/>
          <w:sz w:val="23"/>
        </w:rPr>
        <w:t>d. </w:t>
      </w:r>
      <w:r>
        <w:rPr>
          <w:rFonts w:ascii="Segoe UI" w:hAnsi="Segoe UI" w:eastAsia="宋体" w:cs="Segoe UI"/>
          <w:color w:val="2F6473"/>
          <w:sz w:val="23"/>
          <w:szCs w:val="23"/>
        </w:rPr>
        <w:t>拉卡拉</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支付宝, 拉卡拉, 网银在线, 快钱</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大数据的特性包括 （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145" w:shapeid="_x0000_i1169"/>
        </w:object>
      </w:r>
      <w:r>
        <w:rPr>
          <w:rFonts w:ascii="Segoe UI" w:hAnsi="Segoe UI" w:eastAsia="宋体" w:cs="Segoe UI"/>
          <w:color w:val="2F6473"/>
          <w:sz w:val="23"/>
        </w:rPr>
        <w:t>a. </w:t>
      </w:r>
      <w:r>
        <w:rPr>
          <w:rFonts w:ascii="Segoe UI" w:hAnsi="Segoe UI" w:eastAsia="宋体" w:cs="Segoe UI"/>
          <w:color w:val="2F6473"/>
          <w:sz w:val="23"/>
          <w:szCs w:val="23"/>
        </w:rPr>
        <w:t>价值挖掘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77" w:name="Control 146" w:shapeid="_x0000_i1170"/>
        </w:object>
      </w:r>
      <w:r>
        <w:rPr>
          <w:rFonts w:ascii="Segoe UI" w:hAnsi="Segoe UI" w:eastAsia="宋体" w:cs="Segoe UI"/>
          <w:color w:val="2F6473"/>
          <w:sz w:val="23"/>
        </w:rPr>
        <w:t>b. </w:t>
      </w:r>
      <w:r>
        <w:rPr>
          <w:rFonts w:ascii="Segoe UI" w:hAnsi="Segoe UI" w:eastAsia="宋体" w:cs="Segoe UI"/>
          <w:color w:val="2F6473"/>
          <w:sz w:val="23"/>
          <w:szCs w:val="23"/>
        </w:rPr>
        <w:t>海量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78" w:name="Control 147" w:shapeid="_x0000_i1171"/>
        </w:object>
      </w:r>
      <w:r>
        <w:rPr>
          <w:rFonts w:ascii="Segoe UI" w:hAnsi="Segoe UI" w:eastAsia="宋体" w:cs="Segoe UI"/>
          <w:color w:val="2F6473"/>
          <w:sz w:val="23"/>
        </w:rPr>
        <w:t>c. </w:t>
      </w:r>
      <w:r>
        <w:rPr>
          <w:rFonts w:ascii="Segoe UI" w:hAnsi="Segoe UI" w:eastAsia="宋体" w:cs="Segoe UI"/>
          <w:color w:val="2F6473"/>
          <w:sz w:val="23"/>
          <w:szCs w:val="23"/>
        </w:rPr>
        <w:t>多样</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79" w:name="Control 148" w:shapeid="_x0000_i1172"/>
        </w:object>
      </w:r>
      <w:r>
        <w:rPr>
          <w:rFonts w:ascii="Segoe UI" w:hAnsi="Segoe UI" w:eastAsia="宋体" w:cs="Segoe UI"/>
          <w:color w:val="2F6473"/>
          <w:sz w:val="23"/>
        </w:rPr>
        <w:t>d. </w:t>
      </w:r>
      <w:r>
        <w:rPr>
          <w:rFonts w:ascii="Segoe UI" w:hAnsi="Segoe UI" w:eastAsia="宋体" w:cs="Segoe UI"/>
          <w:color w:val="2F6473"/>
          <w:sz w:val="23"/>
          <w:szCs w:val="23"/>
        </w:rPr>
        <w:t>高速</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海量, 多样, 高速, 价值挖掘</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10</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互联网金融的特点包括 （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3" o:spt="201" alt="" type="#_x0000_t201" style="height:15.75pt;width:20.25pt;" o:ole="t" filled="f" o:preferrelative="t" stroked="f" coordsize="21600,21600">
            <v:path/>
            <v:fill on="f" focussize="0,0"/>
            <v:stroke on="f"/>
            <v:imagedata r:id="rId5" o:title=""/>
            <o:lock v:ext="edit" aspectratio="t"/>
            <w10:wrap type="none"/>
            <w10:anchorlock/>
          </v:shape>
          <w:control r:id="rId80" w:name="Control 149" w:shapeid="_x0000_i1173"/>
        </w:object>
      </w:r>
      <w:r>
        <w:rPr>
          <w:rFonts w:ascii="Segoe UI" w:hAnsi="Segoe UI" w:eastAsia="宋体" w:cs="Segoe UI"/>
          <w:color w:val="2F6473"/>
          <w:sz w:val="23"/>
        </w:rPr>
        <w:t>a. </w:t>
      </w:r>
      <w:r>
        <w:rPr>
          <w:rFonts w:ascii="Segoe UI" w:hAnsi="Segoe UI" w:eastAsia="宋体" w:cs="Segoe UI"/>
          <w:color w:val="2F6473"/>
          <w:sz w:val="23"/>
          <w:szCs w:val="23"/>
        </w:rPr>
        <w:t>覆盖面广</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81" w:name="Control 150" w:shapeid="_x0000_i1174"/>
        </w:object>
      </w:r>
      <w:r>
        <w:rPr>
          <w:rFonts w:ascii="Segoe UI" w:hAnsi="Segoe UI" w:eastAsia="宋体" w:cs="Segoe UI"/>
          <w:color w:val="2F6473"/>
          <w:sz w:val="23"/>
        </w:rPr>
        <w:t>b. </w:t>
      </w:r>
      <w:r>
        <w:rPr>
          <w:rFonts w:ascii="Segoe UI" w:hAnsi="Segoe UI" w:eastAsia="宋体" w:cs="Segoe UI"/>
          <w:color w:val="2F6473"/>
          <w:sz w:val="23"/>
          <w:szCs w:val="23"/>
        </w:rPr>
        <w:t>风险大</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82" w:name="Control 151" w:shapeid="_x0000_i1175"/>
        </w:object>
      </w:r>
      <w:r>
        <w:rPr>
          <w:rFonts w:ascii="Segoe UI" w:hAnsi="Segoe UI" w:eastAsia="宋体" w:cs="Segoe UI"/>
          <w:color w:val="2F6473"/>
          <w:sz w:val="23"/>
        </w:rPr>
        <w:t>c. </w:t>
      </w:r>
      <w:r>
        <w:rPr>
          <w:rFonts w:ascii="Segoe UI" w:hAnsi="Segoe UI" w:eastAsia="宋体" w:cs="Segoe UI"/>
          <w:color w:val="2F6473"/>
          <w:sz w:val="23"/>
          <w:szCs w:val="23"/>
        </w:rPr>
        <w:t>效率高</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83" w:name="Control 152" w:shapeid="_x0000_i1176"/>
        </w:object>
      </w:r>
      <w:r>
        <w:rPr>
          <w:rFonts w:ascii="Segoe UI" w:hAnsi="Segoe UI" w:eastAsia="宋体" w:cs="Segoe UI"/>
          <w:color w:val="2F6473"/>
          <w:sz w:val="23"/>
        </w:rPr>
        <w:t>d. </w:t>
      </w:r>
      <w:r>
        <w:rPr>
          <w:rFonts w:ascii="Segoe UI" w:hAnsi="Segoe UI" w:eastAsia="宋体" w:cs="Segoe UI"/>
          <w:color w:val="2F6473"/>
          <w:sz w:val="23"/>
          <w:szCs w:val="23"/>
        </w:rPr>
        <w:t>成本低</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正确答案是：效率高, 成本低, 覆盖面广, 风险大</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文件除了文件名以外还会显示文件图标，同一个类型的文件使用相同的图标。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一般来说安装软件不会在桌面上生成快捷方式。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金融的本质就是存、代、投、汇、融五大项，而传统金融领域的暴利来源就是利率存贷利差。</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互联网金融是利用互联网技术和移动通信技术等一系列现代信息科学技术实现资金融通的一种新型服务模式。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第三方支付平台是投资人最为关注的互联网金融模式，也是我国当前发展最快、风险高发的互联金融模式。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P2P的第一个“P”，指的是（）。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正确答案是：投资者</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17</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P2P的第二个“P”，指的是（）。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正确答案是：借款人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借贷关系的达成是通过借贷双方在平台上直接接触，一次性投标达成，此平台模式为（）。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正确答案是：纯平台模式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我国P2P网贷平台模式始于（）。</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正确答案是：2007年</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我国最早的P2P网贷平台企业是（）。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正确答案是：宜信</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P2P行业发展迅猛的表现和原因是（）。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3" o:spt="201" alt="" type="#_x0000_t201" style="height:15.75pt;width:20.25pt;" o:ole="t" filled="f" o:preferrelative="t" stroked="f" coordsize="21600,21600">
            <v:path/>
            <v:fill on="f" focussize="0,0"/>
            <v:stroke on="f"/>
            <v:imagedata r:id="rId5" o:title=""/>
            <o:lock v:ext="edit" aspectratio="t"/>
            <w10:wrap type="none"/>
            <w10:anchorlock/>
          </v:shape>
          <w:control r:id="rId84" w:name="Control 189" w:shapeid="_x0000_i1213"/>
        </w:object>
      </w:r>
      <w:r>
        <w:rPr>
          <w:rFonts w:ascii="Segoe UI" w:hAnsi="Segoe UI" w:eastAsia="宋体" w:cs="Segoe UI"/>
          <w:color w:val="2F6473"/>
          <w:sz w:val="23"/>
        </w:rPr>
        <w:t>a. </w:t>
      </w:r>
      <w:r>
        <w:rPr>
          <w:rFonts w:ascii="Segoe UI" w:hAnsi="Segoe UI" w:eastAsia="宋体" w:cs="Segoe UI"/>
          <w:color w:val="2F6473"/>
          <w:sz w:val="23"/>
          <w:szCs w:val="23"/>
        </w:rPr>
        <w:t>2013年P2P网贷交易规模达到897.1亿元，同比增长292.49%，之后也保持着较快的增长速度</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85" w:name="Control 190" w:shapeid="_x0000_i1214"/>
        </w:object>
      </w:r>
      <w:r>
        <w:rPr>
          <w:rFonts w:ascii="Segoe UI" w:hAnsi="Segoe UI" w:eastAsia="宋体" w:cs="Segoe UI"/>
          <w:color w:val="2F6473"/>
          <w:sz w:val="23"/>
        </w:rPr>
        <w:t>b. </w:t>
      </w:r>
      <w:r>
        <w:rPr>
          <w:rFonts w:ascii="Segoe UI" w:hAnsi="Segoe UI" w:eastAsia="宋体" w:cs="Segoe UI"/>
          <w:color w:val="2F6473"/>
          <w:sz w:val="23"/>
          <w:szCs w:val="23"/>
        </w:rPr>
        <w:t>有闲散资金的投资者能够通过P2P网贷平台找到并甄别资质好的有资金需求的企业主，获得比在银行存款更高的收益</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86" w:name="Control 191" w:shapeid="_x0000_i1215"/>
        </w:object>
      </w:r>
      <w:r>
        <w:rPr>
          <w:rFonts w:ascii="Segoe UI" w:hAnsi="Segoe UI" w:eastAsia="宋体" w:cs="Segoe UI"/>
          <w:color w:val="2F6473"/>
          <w:sz w:val="23"/>
        </w:rPr>
        <w:t>c. </w:t>
      </w:r>
      <w:r>
        <w:rPr>
          <w:rFonts w:ascii="Segoe UI" w:hAnsi="Segoe UI" w:eastAsia="宋体" w:cs="Segoe UI"/>
          <w:color w:val="2F6473"/>
          <w:sz w:val="23"/>
          <w:szCs w:val="23"/>
        </w:rPr>
        <w:t>P2P网贷的火热吸引了越来越多的企业和创业者进入，网贷行业呈现出每天上线三四家的生长态势</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6" o:spt="201" alt="" type="#_x0000_t201" style="height:15.75pt;width:20.25pt;" o:ole="t" filled="f" o:preferrelative="t" stroked="f" coordsize="21600,21600">
            <v:path/>
            <v:fill on="f" focussize="0,0"/>
            <v:stroke on="f"/>
            <v:imagedata r:id="rId5" o:title=""/>
            <o:lock v:ext="edit" aspectratio="t"/>
            <w10:wrap type="none"/>
            <w10:anchorlock/>
          </v:shape>
          <w:control r:id="rId87" w:name="Control 192" w:shapeid="_x0000_i1216"/>
        </w:object>
      </w:r>
      <w:r>
        <w:rPr>
          <w:rFonts w:ascii="Segoe UI" w:hAnsi="Segoe UI" w:eastAsia="宋体" w:cs="Segoe UI"/>
          <w:color w:val="2F6473"/>
          <w:sz w:val="23"/>
        </w:rPr>
        <w:t>d. </w:t>
      </w:r>
      <w:r>
        <w:rPr>
          <w:rFonts w:ascii="Segoe UI" w:hAnsi="Segoe UI" w:eastAsia="宋体" w:cs="Segoe UI"/>
          <w:color w:val="2F6473"/>
          <w:sz w:val="23"/>
          <w:szCs w:val="23"/>
        </w:rPr>
        <w:t>有资金需求的企业主在P2P网贷平台仅靠点击鼠标输入相关信息就可以完成借款申请、查看进度以及归还借款等操作，极大地提高了小微客户的融资效率</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正确答案是：有闲散资金的投资者能够通过P2P网贷平台找到并甄别资质好的有资金需求的企业主，获得比在银行存款更高的收益, 有资金需求的企业主在P2P网贷平台仅靠点击鼠标输入相关信息就可以完成借款申请、查看进度以及归还借款等操作，极大地提高了小微客户的融资效率, 2013年P2P网贷交易规模达到897.1亿元，同比增长292.49%，之后也保持着较快的增长速度, P2P网贷的火热吸引了越来越多的企业和创业者进入，网贷行业呈现出每天上线三四家的生长态势</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22</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从近年来倒闭的网贷平台来看，主要有以下几类（）。</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88" w:name="Control 193" w:shapeid="_x0000_i1217"/>
        </w:object>
      </w:r>
      <w:r>
        <w:rPr>
          <w:rFonts w:ascii="Segoe UI" w:hAnsi="Segoe UI" w:eastAsia="宋体" w:cs="Segoe UI"/>
          <w:color w:val="2F6473"/>
          <w:sz w:val="23"/>
        </w:rPr>
        <w:t>a. </w:t>
      </w:r>
      <w:r>
        <w:rPr>
          <w:rFonts w:ascii="Segoe UI" w:hAnsi="Segoe UI" w:eastAsia="宋体" w:cs="Segoe UI"/>
          <w:color w:val="2F6473"/>
          <w:sz w:val="23"/>
          <w:szCs w:val="23"/>
        </w:rPr>
        <w:t>对于行业缺乏了解，大额过桥贷款逾期导致资金周转不开；</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89" w:name="Control 194" w:shapeid="_x0000_i1218"/>
        </w:object>
      </w:r>
      <w:r>
        <w:rPr>
          <w:rFonts w:ascii="Segoe UI" w:hAnsi="Segoe UI" w:eastAsia="宋体" w:cs="Segoe UI"/>
          <w:color w:val="2F6473"/>
          <w:sz w:val="23"/>
        </w:rPr>
        <w:t>b. </w:t>
      </w:r>
      <w:r>
        <w:rPr>
          <w:rFonts w:ascii="Segoe UI" w:hAnsi="Segoe UI" w:eastAsia="宋体" w:cs="Segoe UI"/>
          <w:color w:val="2F6473"/>
          <w:sz w:val="23"/>
          <w:szCs w:val="23"/>
        </w:rPr>
        <w:t>做平台本身就是为了骗钱</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19" o:spt="201" alt="" type="#_x0000_t201" style="height:15.75pt;width:20.25pt;" o:ole="t" filled="f" o:preferrelative="t" stroked="f" coordsize="21600,21600">
            <v:path/>
            <v:fill on="f" focussize="0,0"/>
            <v:stroke on="f"/>
            <v:imagedata r:id="rId5" o:title=""/>
            <o:lock v:ext="edit" aspectratio="t"/>
            <w10:wrap type="none"/>
            <w10:anchorlock/>
          </v:shape>
          <w:control r:id="rId90" w:name="Control 195" w:shapeid="_x0000_i1219"/>
        </w:object>
      </w:r>
      <w:r>
        <w:rPr>
          <w:rFonts w:ascii="Segoe UI" w:hAnsi="Segoe UI" w:eastAsia="宋体" w:cs="Segoe UI"/>
          <w:color w:val="2F6473"/>
          <w:sz w:val="23"/>
        </w:rPr>
        <w:t>c. </w:t>
      </w:r>
      <w:r>
        <w:rPr>
          <w:rFonts w:ascii="Segoe UI" w:hAnsi="Segoe UI" w:eastAsia="宋体" w:cs="Segoe UI"/>
          <w:color w:val="2F6473"/>
          <w:sz w:val="23"/>
          <w:szCs w:val="23"/>
        </w:rPr>
        <w:t>由于企业缺乏资金，周转出现问题，基于实体进行自融圈钱；</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0"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196" w:shapeid="_x0000_i1220"/>
        </w:object>
      </w:r>
      <w:r>
        <w:rPr>
          <w:rFonts w:ascii="Segoe UI" w:hAnsi="Segoe UI" w:eastAsia="宋体" w:cs="Segoe UI"/>
          <w:color w:val="2F6473"/>
          <w:sz w:val="23"/>
        </w:rPr>
        <w:t>d. </w:t>
      </w:r>
      <w:r>
        <w:rPr>
          <w:rFonts w:ascii="Segoe UI" w:hAnsi="Segoe UI" w:eastAsia="宋体" w:cs="Segoe UI"/>
          <w:color w:val="2F6473"/>
          <w:sz w:val="23"/>
          <w:szCs w:val="23"/>
        </w:rPr>
        <w:t>对风控和网贷不了解，出了问题</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正确答案是：做平台本身就是为了骗钱, 由于企业缺乏资金，周转出现问题，基于实体进行自融圈钱；, 对于行业缺乏了解，大额过桥贷款逾期导致资金周转不开；, 对风控和网贷不了解，出了问题</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P2P网贷平台有担保模式可分为（）。</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1"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197" w:shapeid="_x0000_i1221"/>
        </w:object>
      </w:r>
      <w:r>
        <w:rPr>
          <w:rFonts w:ascii="Segoe UI" w:hAnsi="Segoe UI" w:eastAsia="宋体" w:cs="Segoe UI"/>
          <w:color w:val="2F6473"/>
          <w:sz w:val="23"/>
        </w:rPr>
        <w:t>a. </w:t>
      </w:r>
      <w:r>
        <w:rPr>
          <w:rFonts w:ascii="Segoe UI" w:hAnsi="Segoe UI" w:eastAsia="宋体" w:cs="Segoe UI"/>
          <w:color w:val="2F6473"/>
          <w:sz w:val="23"/>
          <w:szCs w:val="23"/>
        </w:rPr>
        <w:t>纯平台模式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2" o:spt="201" alt="" type="#_x0000_t201" style="height:15.75pt;width:20.25pt;" o:ole="t" filled="f" o:preferrelative="t" stroked="f" coordsize="21600,21600">
            <v:path/>
            <v:fill on="f" focussize="0,0"/>
            <v:stroke on="f"/>
            <v:imagedata r:id="rId5" o:title=""/>
            <o:lock v:ext="edit" aspectratio="t"/>
            <w10:wrap type="none"/>
            <w10:anchorlock/>
          </v:shape>
          <w:control r:id="rId93" w:name="Control 198" w:shapeid="_x0000_i1222"/>
        </w:object>
      </w:r>
      <w:r>
        <w:rPr>
          <w:rFonts w:ascii="Segoe UI" w:hAnsi="Segoe UI" w:eastAsia="宋体" w:cs="Segoe UI"/>
          <w:color w:val="2F6473"/>
          <w:sz w:val="23"/>
        </w:rPr>
        <w:t>b. </w:t>
      </w:r>
      <w:r>
        <w:rPr>
          <w:rFonts w:ascii="Segoe UI" w:hAnsi="Segoe UI" w:eastAsia="宋体" w:cs="Segoe UI"/>
          <w:color w:val="2F6473"/>
          <w:sz w:val="23"/>
          <w:szCs w:val="23"/>
        </w:rPr>
        <w:t>债权转让模式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3" o:spt="201" alt="" type="#_x0000_t201" style="height:15.75pt;width:20.25pt;" o:ole="t" filled="f" o:preferrelative="t" stroked="f" coordsize="21600,21600">
            <v:path/>
            <v:fill on="f" focussize="0,0"/>
            <v:stroke on="f"/>
            <v:imagedata r:id="rId5" o:title=""/>
            <o:lock v:ext="edit" aspectratio="t"/>
            <w10:wrap type="none"/>
            <w10:anchorlock/>
          </v:shape>
          <w:control r:id="rId94" w:name="Control 199" w:shapeid="_x0000_i1223"/>
        </w:object>
      </w:r>
      <w:r>
        <w:rPr>
          <w:rFonts w:ascii="Segoe UI" w:hAnsi="Segoe UI" w:eastAsia="宋体" w:cs="Segoe UI"/>
          <w:color w:val="2F6473"/>
          <w:sz w:val="23"/>
        </w:rPr>
        <w:t>c. </w:t>
      </w:r>
      <w:r>
        <w:rPr>
          <w:rFonts w:ascii="Segoe UI" w:hAnsi="Segoe UI" w:eastAsia="宋体" w:cs="Segoe UI"/>
          <w:color w:val="2F6473"/>
          <w:sz w:val="23"/>
          <w:szCs w:val="23"/>
        </w:rPr>
        <w:t>第三方担保模式</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4"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200" w:shapeid="_x0000_i1224"/>
        </w:object>
      </w:r>
      <w:r>
        <w:rPr>
          <w:rFonts w:ascii="Segoe UI" w:hAnsi="Segoe UI" w:eastAsia="宋体" w:cs="Segoe UI"/>
          <w:color w:val="2F6473"/>
          <w:sz w:val="23"/>
        </w:rPr>
        <w:t>d. </w:t>
      </w:r>
      <w:r>
        <w:rPr>
          <w:rFonts w:ascii="Segoe UI" w:hAnsi="Segoe UI" w:eastAsia="宋体" w:cs="Segoe UI"/>
          <w:color w:val="2F6473"/>
          <w:sz w:val="23"/>
          <w:szCs w:val="23"/>
        </w:rPr>
        <w:t>平台自身担保模式</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正确答案是：平台自身担保模式, 第三方担保模式</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24</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在业务模式上，P2P网贷平台开展业务的主要模式有（）。</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5"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201" w:shapeid="_x0000_i1225"/>
        </w:object>
      </w:r>
      <w:r>
        <w:rPr>
          <w:rFonts w:ascii="Segoe UI" w:hAnsi="Segoe UI" w:eastAsia="宋体" w:cs="Segoe UI"/>
          <w:color w:val="2F6473"/>
          <w:sz w:val="23"/>
        </w:rPr>
        <w:t>a. </w:t>
      </w:r>
      <w:r>
        <w:rPr>
          <w:rFonts w:ascii="Segoe UI" w:hAnsi="Segoe UI" w:eastAsia="宋体" w:cs="Segoe UI"/>
          <w:color w:val="2F6473"/>
          <w:sz w:val="23"/>
          <w:szCs w:val="23"/>
        </w:rPr>
        <w:t>线上模式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6" o:spt="201" alt="" type="#_x0000_t201" style="height:15.75pt;width:20.25pt;" o:ole="t" filled="f" o:preferrelative="t" stroked="f" coordsize="21600,21600">
            <v:path/>
            <v:fill on="f" focussize="0,0"/>
            <v:stroke on="f"/>
            <v:imagedata r:id="rId5" o:title=""/>
            <o:lock v:ext="edit" aspectratio="t"/>
            <w10:wrap type="none"/>
            <w10:anchorlock/>
          </v:shape>
          <w:control r:id="rId97" w:name="Control 202" w:shapeid="_x0000_i1226"/>
        </w:object>
      </w:r>
      <w:r>
        <w:rPr>
          <w:rFonts w:ascii="Segoe UI" w:hAnsi="Segoe UI" w:eastAsia="宋体" w:cs="Segoe UI"/>
          <w:color w:val="2F6473"/>
          <w:sz w:val="23"/>
        </w:rPr>
        <w:t>b. </w:t>
      </w:r>
      <w:r>
        <w:rPr>
          <w:rFonts w:ascii="Segoe UI" w:hAnsi="Segoe UI" w:eastAsia="宋体" w:cs="Segoe UI"/>
          <w:color w:val="2F6473"/>
          <w:sz w:val="23"/>
          <w:szCs w:val="23"/>
        </w:rPr>
        <w:t>线下模式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7" o:spt="201" alt="" type="#_x0000_t201" style="height:15.75pt;width:20.25pt;" o:ole="t" filled="f" o:preferrelative="t" stroked="f" coordsize="21600,21600">
            <v:path/>
            <v:fill on="f" focussize="0,0"/>
            <v:stroke on="f"/>
            <v:imagedata r:id="rId5" o:title=""/>
            <o:lock v:ext="edit" aspectratio="t"/>
            <w10:wrap type="none"/>
            <w10:anchorlock/>
          </v:shape>
          <w:control r:id="rId98" w:name="Control 203" w:shapeid="_x0000_i1227"/>
        </w:object>
      </w:r>
      <w:r>
        <w:rPr>
          <w:rFonts w:ascii="Segoe UI" w:hAnsi="Segoe UI" w:eastAsia="宋体" w:cs="Segoe UI"/>
          <w:color w:val="2F6473"/>
          <w:sz w:val="23"/>
        </w:rPr>
        <w:t>c. </w:t>
      </w:r>
      <w:r>
        <w:rPr>
          <w:rFonts w:ascii="Segoe UI" w:hAnsi="Segoe UI" w:eastAsia="宋体" w:cs="Segoe UI"/>
          <w:color w:val="2F6473"/>
          <w:sz w:val="23"/>
          <w:szCs w:val="23"/>
        </w:rPr>
        <w:t>纯平台模式</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8"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204" w:shapeid="_x0000_i1228"/>
        </w:object>
      </w:r>
      <w:r>
        <w:rPr>
          <w:rFonts w:ascii="Segoe UI" w:hAnsi="Segoe UI" w:eastAsia="宋体" w:cs="Segoe UI"/>
          <w:color w:val="2F6473"/>
          <w:sz w:val="23"/>
        </w:rPr>
        <w:t>d. </w:t>
      </w:r>
      <w:r>
        <w:rPr>
          <w:rFonts w:ascii="Segoe UI" w:hAnsi="Segoe UI" w:eastAsia="宋体" w:cs="Segoe UI"/>
          <w:color w:val="2F6473"/>
          <w:sz w:val="23"/>
          <w:szCs w:val="23"/>
        </w:rPr>
        <w:t>债权转让模式</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正确答案是：纯平台模式, 债权转让模式</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25</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对P2P网贷平台线上模式说法正确的是（）。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29"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205" w:shapeid="_x0000_i1229"/>
        </w:object>
      </w:r>
      <w:r>
        <w:rPr>
          <w:rFonts w:ascii="Segoe UI" w:hAnsi="Segoe UI" w:eastAsia="宋体" w:cs="Segoe UI"/>
          <w:color w:val="2F6473"/>
          <w:sz w:val="23"/>
        </w:rPr>
        <w:t>a. </w:t>
      </w:r>
      <w:r>
        <w:rPr>
          <w:rFonts w:ascii="Segoe UI" w:hAnsi="Segoe UI" w:eastAsia="宋体" w:cs="Segoe UI"/>
          <w:color w:val="2F6473"/>
          <w:sz w:val="23"/>
          <w:szCs w:val="23"/>
        </w:rPr>
        <w:t>相对便捷，对于人员数量的要求较少，成本较低</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30"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206" w:shapeid="_x0000_i1230"/>
        </w:object>
      </w:r>
      <w:r>
        <w:rPr>
          <w:rFonts w:ascii="Segoe UI" w:hAnsi="Segoe UI" w:eastAsia="宋体" w:cs="Segoe UI"/>
          <w:color w:val="2F6473"/>
          <w:sz w:val="23"/>
        </w:rPr>
        <w:t>b. </w:t>
      </w:r>
      <w:r>
        <w:rPr>
          <w:rFonts w:ascii="Segoe UI" w:hAnsi="Segoe UI" w:eastAsia="宋体" w:cs="Segoe UI"/>
          <w:color w:val="2F6473"/>
          <w:sz w:val="23"/>
          <w:szCs w:val="23"/>
        </w:rPr>
        <w:t>平台提供借贷撮合交易功能，所有的流程和交易都在线上进行</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31"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207" w:shapeid="_x0000_i1231"/>
        </w:object>
      </w:r>
      <w:r>
        <w:rPr>
          <w:rFonts w:ascii="Segoe UI" w:hAnsi="Segoe UI" w:eastAsia="宋体" w:cs="Segoe UI"/>
          <w:color w:val="2F6473"/>
          <w:sz w:val="23"/>
        </w:rPr>
        <w:t>c. </w:t>
      </w:r>
      <w:r>
        <w:rPr>
          <w:rFonts w:ascii="Segoe UI" w:hAnsi="Segoe UI" w:eastAsia="宋体" w:cs="Segoe UI"/>
          <w:color w:val="2F6473"/>
          <w:sz w:val="23"/>
          <w:szCs w:val="23"/>
        </w:rPr>
        <w:t>指部分P2P网贷平台企业通过线下开展业务。</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32" o:spt="201" alt="" type="#_x0000_t201" style="height:15.75pt;width:20.25pt;" o:ole="t" filled="f" o:preferrelative="t" stroked="f" coordsize="21600,21600">
            <v:path/>
            <v:fill on="f" focussize="0,0"/>
            <v:stroke on="f"/>
            <v:imagedata r:id="rId5" o:title=""/>
            <o:lock v:ext="edit" aspectratio="t"/>
            <w10:wrap type="none"/>
            <w10:anchorlock/>
          </v:shape>
          <w:control r:id="rId103" w:name="Control 208" w:shapeid="_x0000_i1232"/>
        </w:object>
      </w:r>
      <w:r>
        <w:rPr>
          <w:rFonts w:ascii="Segoe UI" w:hAnsi="Segoe UI" w:eastAsia="宋体" w:cs="Segoe UI"/>
          <w:color w:val="2F6473"/>
          <w:sz w:val="23"/>
        </w:rPr>
        <w:t>d. </w:t>
      </w:r>
      <w:r>
        <w:rPr>
          <w:rFonts w:ascii="Segoe UI" w:hAnsi="Segoe UI" w:eastAsia="宋体" w:cs="Segoe UI"/>
          <w:color w:val="2F6473"/>
          <w:sz w:val="23"/>
          <w:szCs w:val="23"/>
        </w:rPr>
        <w:t>指部分P2P网贷平台企业提供线上平台，借入者在平台上发布贷款需求，借出者通过平台了解贷款需求并进行投资</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正确答案是：指部分P2P网贷平台企业提供线上平台，借入者在平台上发布贷款需求，借出者通过平台了解贷款需求并进行投资, 平台提供借贷撮合交易功能，所有的流程和交易都在线上进行, 相对便捷，对于人员数量的要求较少，成本较低</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26</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P2P的第一个“P” 指的是借款人。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P2P网贷平台模式就是指连接借款人和投资者的中介，通过平台进行资金借、贷双方的匹配。</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纯平台模式是指借贷双方不直接签订债权债务合同，而是通过第三方个人先行放款给资金需求者，再由第三方个人将债权转让给投资者。</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从P2P网贷平台未来发展来看，“去担保化”是P2P网贷平台发展的大趋势。</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P2P平台资金借入者主要是收入较高拥有闲散资金的中产阶级或较富裕的人。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电商金融平台模式是（ ）的一种模式创新。</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电商金融平台模式下，资金供需双方（ ），可大幅减少交易成本，降低贷款风险。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正确答案是：直接交易</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正因为电商拥有的（ ）优势，电商金融成为众多企业争夺的领域。</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正确答案是：大数据</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金融（ ）成为未来企业立足金融服务领域的一个重要入口。</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正确答案是：电商化</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电商金融彻底改变了以往电子商务活动中资金单向运行的方式，让资金流在电商生态圈内形成闭环。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正确答案是：单向运行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电商金融模式的资金需求方，主要包括（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3" o:spt="201" alt="" type="#_x0000_t201" style="height:15.75pt;width:20.25pt;" o:ole="t" filled="f" o:preferrelative="t" stroked="f" coordsize="21600,21600">
            <v:path/>
            <v:fill on="f" focussize="0,0"/>
            <v:stroke on="f"/>
            <v:imagedata r:id="rId5" o:title=""/>
            <o:lock v:ext="edit" aspectratio="t"/>
            <w10:wrap type="none"/>
            <w10:anchorlock/>
          </v:shape>
          <w:control r:id="rId104" w:name="Control 239" w:shapeid="_x0000_i1263"/>
        </w:object>
      </w:r>
      <w:r>
        <w:rPr>
          <w:rFonts w:ascii="Segoe UI" w:hAnsi="Segoe UI" w:eastAsia="宋体" w:cs="Segoe UI"/>
          <w:color w:val="2F6473"/>
          <w:sz w:val="23"/>
        </w:rPr>
        <w:t>a. </w:t>
      </w:r>
      <w:r>
        <w:rPr>
          <w:rFonts w:ascii="Segoe UI" w:hAnsi="Segoe UI" w:eastAsia="宋体" w:cs="Segoe UI"/>
          <w:color w:val="2F6473"/>
          <w:sz w:val="23"/>
          <w:szCs w:val="23"/>
        </w:rPr>
        <w:t>产品供应商</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4"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240" w:shapeid="_x0000_i1264"/>
        </w:object>
      </w:r>
      <w:r>
        <w:rPr>
          <w:rFonts w:ascii="Segoe UI" w:hAnsi="Segoe UI" w:eastAsia="宋体" w:cs="Segoe UI"/>
          <w:color w:val="2F6473"/>
          <w:sz w:val="23"/>
        </w:rPr>
        <w:t>b. </w:t>
      </w:r>
      <w:r>
        <w:rPr>
          <w:rFonts w:ascii="Segoe UI" w:hAnsi="Segoe UI" w:eastAsia="宋体" w:cs="Segoe UI"/>
          <w:color w:val="2F6473"/>
          <w:sz w:val="23"/>
          <w:szCs w:val="23"/>
        </w:rPr>
        <w:t>消费者</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5"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241" w:shapeid="_x0000_i1265"/>
        </w:object>
      </w:r>
      <w:r>
        <w:rPr>
          <w:rFonts w:ascii="Segoe UI" w:hAnsi="Segoe UI" w:eastAsia="宋体" w:cs="Segoe UI"/>
          <w:color w:val="2F6473"/>
          <w:sz w:val="23"/>
        </w:rPr>
        <w:t>c. </w:t>
      </w:r>
      <w:r>
        <w:rPr>
          <w:rFonts w:ascii="Segoe UI" w:hAnsi="Segoe UI" w:eastAsia="宋体" w:cs="Segoe UI"/>
          <w:color w:val="2F6473"/>
          <w:sz w:val="23"/>
          <w:szCs w:val="23"/>
        </w:rPr>
        <w:t>卖家</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6"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242" w:shapeid="_x0000_i1266"/>
        </w:object>
      </w:r>
      <w:r>
        <w:rPr>
          <w:rFonts w:ascii="Segoe UI" w:hAnsi="Segoe UI" w:eastAsia="宋体" w:cs="Segoe UI"/>
          <w:color w:val="2F6473"/>
          <w:sz w:val="23"/>
        </w:rPr>
        <w:t>d. </w:t>
      </w:r>
      <w:r>
        <w:rPr>
          <w:rFonts w:ascii="Segoe UI" w:hAnsi="Segoe UI" w:eastAsia="宋体" w:cs="Segoe UI"/>
          <w:color w:val="FF0000"/>
          <w:sz w:val="23"/>
          <w:szCs w:val="23"/>
        </w:rPr>
        <w:t>商业银行</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7"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243" w:shapeid="_x0000_i1267"/>
        </w:object>
      </w:r>
      <w:r>
        <w:rPr>
          <w:rFonts w:ascii="Segoe UI" w:hAnsi="Segoe UI" w:eastAsia="宋体" w:cs="Segoe UI"/>
          <w:color w:val="2F6473"/>
          <w:sz w:val="23"/>
        </w:rPr>
        <w:t>e. </w:t>
      </w:r>
      <w:r>
        <w:rPr>
          <w:rFonts w:ascii="Segoe UI" w:hAnsi="Segoe UI" w:eastAsia="宋体" w:cs="Segoe UI"/>
          <w:color w:val="2F6473"/>
          <w:sz w:val="23"/>
          <w:szCs w:val="23"/>
        </w:rPr>
        <w:t>典当行</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ABD</w:t>
      </w:r>
      <w:r>
        <w:rPr>
          <w:rFonts w:ascii="Segoe UI" w:hAnsi="Segoe UI" w:eastAsia="宋体" w:cs="Segoe UI"/>
          <w:color w:val="7D5A29"/>
          <w:sz w:val="23"/>
          <w:szCs w:val="23"/>
        </w:rPr>
        <w:t>卖家, 产品供应商, 消费者</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7</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电商金融平台提供资金的方式有（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8"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244" w:shapeid="_x0000_i1268"/>
        </w:object>
      </w:r>
      <w:r>
        <w:rPr>
          <w:rFonts w:ascii="Segoe UI" w:hAnsi="Segoe UI" w:eastAsia="宋体" w:cs="Segoe UI"/>
          <w:color w:val="2F6473"/>
          <w:sz w:val="23"/>
        </w:rPr>
        <w:t>a. </w:t>
      </w:r>
      <w:r>
        <w:rPr>
          <w:rFonts w:ascii="Segoe UI" w:hAnsi="Segoe UI" w:eastAsia="宋体" w:cs="Segoe UI"/>
          <w:color w:val="2F6473"/>
          <w:sz w:val="23"/>
          <w:szCs w:val="23"/>
        </w:rPr>
        <w:t>电商平台利用大数据为银行等金融机构做担保，由银行提供资金，走金融服务模式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69"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245" w:shapeid="_x0000_i1269"/>
        </w:object>
      </w:r>
      <w:r>
        <w:rPr>
          <w:rFonts w:ascii="Segoe UI" w:hAnsi="Segoe UI" w:eastAsia="宋体" w:cs="Segoe UI"/>
          <w:color w:val="2F6473"/>
          <w:sz w:val="23"/>
        </w:rPr>
        <w:t>b. </w:t>
      </w:r>
      <w:r>
        <w:rPr>
          <w:rFonts w:ascii="Segoe UI" w:hAnsi="Segoe UI" w:eastAsia="宋体" w:cs="Segoe UI"/>
          <w:color w:val="2F6473"/>
          <w:sz w:val="23"/>
          <w:szCs w:val="23"/>
        </w:rPr>
        <w:t>电商平台自身提供资金，电商平台成立小额贷款公司提供资金</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0"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246" w:shapeid="_x0000_i1270"/>
        </w:object>
      </w:r>
      <w:r>
        <w:rPr>
          <w:rFonts w:ascii="Segoe UI" w:hAnsi="Segoe UI" w:eastAsia="宋体" w:cs="Segoe UI"/>
          <w:color w:val="2F6473"/>
          <w:sz w:val="23"/>
        </w:rPr>
        <w:t>c. </w:t>
      </w:r>
      <w:r>
        <w:rPr>
          <w:rFonts w:ascii="Segoe UI" w:hAnsi="Segoe UI" w:eastAsia="宋体" w:cs="Segoe UI"/>
          <w:color w:val="2F6473"/>
          <w:sz w:val="23"/>
          <w:szCs w:val="23"/>
        </w:rPr>
        <w:t>电商平台作为信贷平台市场，为平台上各类用户的贷款提供信用评估，包括担保，让各类投资者在此信贷平台市场上进行投资交易，直接连接投资者和资金需求方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1"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247" w:shapeid="_x0000_i1271"/>
        </w:object>
      </w:r>
      <w:r>
        <w:rPr>
          <w:rFonts w:ascii="Segoe UI" w:hAnsi="Segoe UI" w:eastAsia="宋体" w:cs="Segoe UI"/>
          <w:color w:val="2F6473"/>
          <w:sz w:val="23"/>
        </w:rPr>
        <w:t>d. </w:t>
      </w:r>
      <w:r>
        <w:rPr>
          <w:rFonts w:ascii="Segoe UI" w:hAnsi="Segoe UI" w:eastAsia="宋体" w:cs="Segoe UI"/>
          <w:color w:val="2F6473"/>
          <w:sz w:val="23"/>
          <w:szCs w:val="23"/>
        </w:rPr>
        <w:t>电商平台拥有银行牌照，具有吸收资金功能，用融得的资金提供贷款</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2"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248" w:shapeid="_x0000_i1272"/>
        </w:object>
      </w:r>
      <w:r>
        <w:rPr>
          <w:rFonts w:ascii="Segoe UI" w:hAnsi="Segoe UI" w:eastAsia="宋体" w:cs="Segoe UI"/>
          <w:color w:val="2F6473"/>
          <w:sz w:val="23"/>
        </w:rPr>
        <w:t>e. </w:t>
      </w:r>
      <w:r>
        <w:rPr>
          <w:rFonts w:ascii="Segoe UI" w:hAnsi="Segoe UI" w:eastAsia="宋体" w:cs="Segoe UI"/>
          <w:color w:val="2F6473"/>
          <w:sz w:val="23"/>
          <w:szCs w:val="23"/>
        </w:rPr>
        <w:t>发行债券</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电商平台自身提供资金，电商平台成立小额贷款公司提供资金, 电商平台利用大数据为银行等金融机构做担保，由银行提供资金，走金融服务模式, 电商平台拥有银行牌照，具有吸收资金功能，用融得的资金提供贷款, 电商平台作为信贷平台市场，为平台上各类用户的贷款提供信用评估，包括担保，让各类投资者在此信贷平台市场上进行投资交易，直接连接投资者和资金需求方</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8</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目前电商金融的发展现状是（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3"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249" w:shapeid="_x0000_i1273"/>
        </w:object>
      </w:r>
      <w:r>
        <w:rPr>
          <w:rFonts w:ascii="Segoe UI" w:hAnsi="Segoe UI" w:eastAsia="宋体" w:cs="Segoe UI"/>
          <w:color w:val="2F6473"/>
          <w:sz w:val="23"/>
        </w:rPr>
        <w:t>a. </w:t>
      </w:r>
      <w:r>
        <w:rPr>
          <w:rFonts w:ascii="Segoe UI" w:hAnsi="Segoe UI" w:eastAsia="宋体" w:cs="Segoe UI"/>
          <w:color w:val="2F6473"/>
          <w:sz w:val="23"/>
          <w:szCs w:val="23"/>
        </w:rPr>
        <w:t>电商金融交易成本低</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4"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250" w:shapeid="_x0000_i1274"/>
        </w:object>
      </w:r>
      <w:r>
        <w:rPr>
          <w:rFonts w:ascii="Segoe UI" w:hAnsi="Segoe UI" w:eastAsia="宋体" w:cs="Segoe UI"/>
          <w:color w:val="2F6473"/>
          <w:sz w:val="23"/>
        </w:rPr>
        <w:t>b. </w:t>
      </w:r>
      <w:r>
        <w:rPr>
          <w:rFonts w:ascii="Segoe UI" w:hAnsi="Segoe UI" w:eastAsia="宋体" w:cs="Segoe UI"/>
          <w:color w:val="2F6473"/>
          <w:sz w:val="23"/>
          <w:szCs w:val="23"/>
        </w:rPr>
        <w:t>中小企业小额贷款需求较高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5"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251" w:shapeid="_x0000_i1275"/>
        </w:object>
      </w:r>
      <w:r>
        <w:rPr>
          <w:rFonts w:ascii="Segoe UI" w:hAnsi="Segoe UI" w:eastAsia="宋体" w:cs="Segoe UI"/>
          <w:color w:val="2F6473"/>
          <w:sz w:val="23"/>
        </w:rPr>
        <w:t>c. </w:t>
      </w:r>
      <w:r>
        <w:rPr>
          <w:rFonts w:ascii="Segoe UI" w:hAnsi="Segoe UI" w:eastAsia="宋体" w:cs="Segoe UI"/>
          <w:color w:val="2F6473"/>
          <w:sz w:val="23"/>
          <w:szCs w:val="23"/>
        </w:rPr>
        <w:t>中小企业融资难</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6"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252" w:shapeid="_x0000_i1276"/>
        </w:object>
      </w:r>
      <w:r>
        <w:rPr>
          <w:rFonts w:ascii="Segoe UI" w:hAnsi="Segoe UI" w:eastAsia="宋体" w:cs="Segoe UI"/>
          <w:color w:val="2F6473"/>
          <w:sz w:val="23"/>
        </w:rPr>
        <w:t>d. </w:t>
      </w:r>
      <w:r>
        <w:rPr>
          <w:rFonts w:ascii="Segoe UI" w:hAnsi="Segoe UI" w:eastAsia="宋体" w:cs="Segoe UI"/>
          <w:color w:val="2F6473"/>
          <w:sz w:val="23"/>
          <w:szCs w:val="23"/>
        </w:rPr>
        <w:t>电子商务发展迅猛</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7"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253" w:shapeid="_x0000_i1277"/>
        </w:object>
      </w:r>
      <w:r>
        <w:rPr>
          <w:rFonts w:ascii="Segoe UI" w:hAnsi="Segoe UI" w:eastAsia="宋体" w:cs="Segoe UI"/>
          <w:color w:val="2F6473"/>
          <w:sz w:val="23"/>
        </w:rPr>
        <w:t>e. </w:t>
      </w:r>
      <w:r>
        <w:rPr>
          <w:rFonts w:ascii="Segoe UI" w:hAnsi="Segoe UI" w:eastAsia="宋体" w:cs="Segoe UI"/>
          <w:color w:val="2F6473"/>
          <w:sz w:val="23"/>
          <w:szCs w:val="23"/>
        </w:rPr>
        <w:t>信息独有，降低风险</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正确答案是：电子商务发展迅猛, 中小企业融资难, 电商金融交易成本低</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9</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以键业务及特点是（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8"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254" w:shapeid="_x0000_i1278"/>
        </w:object>
      </w:r>
      <w:r>
        <w:rPr>
          <w:rFonts w:ascii="Segoe UI" w:hAnsi="Segoe UI" w:eastAsia="宋体" w:cs="Segoe UI"/>
          <w:color w:val="2F6473"/>
          <w:sz w:val="23"/>
        </w:rPr>
        <w:t>a. </w:t>
      </w:r>
      <w:r>
        <w:rPr>
          <w:rFonts w:ascii="Segoe UI" w:hAnsi="Segoe UI" w:eastAsia="宋体" w:cs="Segoe UI"/>
          <w:color w:val="2F6473"/>
          <w:sz w:val="23"/>
          <w:szCs w:val="23"/>
        </w:rPr>
        <w:t>利用海量数据资源进行客户的信用审核</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79"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255" w:shapeid="_x0000_i1279"/>
        </w:object>
      </w:r>
      <w:r>
        <w:rPr>
          <w:rFonts w:ascii="Segoe UI" w:hAnsi="Segoe UI" w:eastAsia="宋体" w:cs="Segoe UI"/>
          <w:color w:val="2F6473"/>
          <w:sz w:val="23"/>
        </w:rPr>
        <w:t>b. </w:t>
      </w:r>
      <w:r>
        <w:rPr>
          <w:rFonts w:ascii="Segoe UI" w:hAnsi="Segoe UI" w:eastAsia="宋体" w:cs="Segoe UI"/>
          <w:color w:val="2F6473"/>
          <w:sz w:val="23"/>
          <w:szCs w:val="23"/>
        </w:rPr>
        <w:t>以数据挖掘为核心的小额贷款服务</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0"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256" w:shapeid="_x0000_i1280"/>
        </w:object>
      </w:r>
      <w:r>
        <w:rPr>
          <w:rFonts w:ascii="Segoe UI" w:hAnsi="Segoe UI" w:eastAsia="宋体" w:cs="Segoe UI"/>
          <w:color w:val="2F6473"/>
          <w:sz w:val="23"/>
        </w:rPr>
        <w:t>c. </w:t>
      </w:r>
      <w:r>
        <w:rPr>
          <w:rFonts w:ascii="Segoe UI" w:hAnsi="Segoe UI" w:eastAsia="宋体" w:cs="Segoe UI"/>
          <w:color w:val="2F6473"/>
          <w:sz w:val="23"/>
          <w:szCs w:val="23"/>
        </w:rPr>
        <w:t>申请方便，审核快速</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1"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257" w:shapeid="_x0000_i1281"/>
        </w:object>
      </w:r>
      <w:r>
        <w:rPr>
          <w:rFonts w:ascii="Segoe UI" w:hAnsi="Segoe UI" w:eastAsia="宋体" w:cs="Segoe UI"/>
          <w:color w:val="2F6473"/>
          <w:sz w:val="23"/>
        </w:rPr>
        <w:t>d. </w:t>
      </w:r>
      <w:r>
        <w:rPr>
          <w:rFonts w:ascii="Segoe UI" w:hAnsi="Segoe UI" w:eastAsia="宋体" w:cs="Segoe UI"/>
          <w:color w:val="2F6473"/>
          <w:sz w:val="23"/>
          <w:szCs w:val="23"/>
        </w:rPr>
        <w:t>随借随还</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2" o:spt="201" alt="" type="#_x0000_t201" style="height:15.75pt;width:20.25pt;" o:ole="t" filled="f" o:preferrelative="t" stroked="f" coordsize="21600,21600">
            <v:path/>
            <v:fill on="f" focussize="0,0"/>
            <v:stroke on="f"/>
            <v:imagedata r:id="rId5" o:title=""/>
            <o:lock v:ext="edit" aspectratio="t"/>
            <w10:wrap type="none"/>
            <w10:anchorlock/>
          </v:shape>
          <w:control r:id="rId123" w:name="Control 258" w:shapeid="_x0000_i1282"/>
        </w:object>
      </w:r>
      <w:r>
        <w:rPr>
          <w:rFonts w:ascii="Segoe UI" w:hAnsi="Segoe UI" w:eastAsia="宋体" w:cs="Segoe UI"/>
          <w:color w:val="2F6473"/>
          <w:sz w:val="23"/>
        </w:rPr>
        <w:t>e. </w:t>
      </w:r>
      <w:r>
        <w:rPr>
          <w:rFonts w:ascii="Segoe UI" w:hAnsi="Segoe UI" w:eastAsia="宋体" w:cs="Segoe UI"/>
          <w:color w:val="2F6473"/>
          <w:sz w:val="23"/>
          <w:szCs w:val="23"/>
        </w:rPr>
        <w:t>只需少量担保</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正确答案是：以数据挖掘为核心的小额贷款服务, 利用海量数据资源进行客户的信用审核, 申请方便，审核快速, 随借随还</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10</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阿里小贷的风险管理主要有以下及个特点（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3" o:spt="201" alt="" type="#_x0000_t201" style="height:15.75pt;width:20.25pt;" o:ole="t" filled="f" o:preferrelative="t" stroked="f" coordsize="21600,21600">
            <v:path/>
            <v:fill on="f" focussize="0,0"/>
            <v:stroke on="f"/>
            <v:imagedata r:id="rId5" o:title=""/>
            <o:lock v:ext="edit" aspectratio="t"/>
            <w10:wrap type="none"/>
            <w10:anchorlock/>
          </v:shape>
          <w:control r:id="rId124" w:name="Control 259" w:shapeid="_x0000_i1283"/>
        </w:object>
      </w:r>
      <w:r>
        <w:rPr>
          <w:rFonts w:ascii="Segoe UI" w:hAnsi="Segoe UI" w:eastAsia="宋体" w:cs="Segoe UI"/>
          <w:color w:val="2F6473"/>
          <w:sz w:val="23"/>
        </w:rPr>
        <w:t>a. </w:t>
      </w:r>
      <w:r>
        <w:rPr>
          <w:rFonts w:ascii="Segoe UI" w:hAnsi="Segoe UI" w:eastAsia="宋体" w:cs="Segoe UI"/>
          <w:color w:val="2F6473"/>
          <w:sz w:val="23"/>
          <w:szCs w:val="23"/>
        </w:rPr>
        <w:t>阿里小贷放出的贷款直接打到支付宝账户中，使得阿里小贷可以监控资金的流向。</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260" w:shapeid="_x0000_i1284"/>
        </w:object>
      </w:r>
      <w:r>
        <w:rPr>
          <w:rFonts w:ascii="Segoe UI" w:hAnsi="Segoe UI" w:eastAsia="宋体" w:cs="Segoe UI"/>
          <w:color w:val="2F6473"/>
          <w:sz w:val="23"/>
        </w:rPr>
        <w:t>b. </w:t>
      </w:r>
      <w:r>
        <w:rPr>
          <w:rFonts w:ascii="Segoe UI" w:hAnsi="Segoe UI" w:eastAsia="宋体" w:cs="Segoe UI"/>
          <w:color w:val="2F6473"/>
          <w:sz w:val="23"/>
          <w:szCs w:val="23"/>
        </w:rPr>
        <w:t>拥有网商大量的交易信息，具有相对成熟的信用评价体系以及较完整的交易数据库。</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261" w:shapeid="_x0000_i1285"/>
        </w:object>
      </w:r>
      <w:r>
        <w:rPr>
          <w:rFonts w:ascii="Segoe UI" w:hAnsi="Segoe UI" w:eastAsia="宋体" w:cs="Segoe UI"/>
          <w:color w:val="2F6473"/>
          <w:sz w:val="23"/>
        </w:rPr>
        <w:t>c. </w:t>
      </w:r>
      <w:r>
        <w:rPr>
          <w:rFonts w:ascii="Segoe UI" w:hAnsi="Segoe UI" w:eastAsia="宋体" w:cs="Segoe UI"/>
          <w:color w:val="2F6473"/>
          <w:sz w:val="23"/>
          <w:szCs w:val="23"/>
        </w:rPr>
        <w:t>严格的借款人资格限定，阿里小贷的申请人限定为诚信通会员和中国供应商会员。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6"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262" w:shapeid="_x0000_i1286"/>
        </w:object>
      </w:r>
      <w:r>
        <w:rPr>
          <w:rFonts w:ascii="Segoe UI" w:hAnsi="Segoe UI" w:eastAsia="宋体" w:cs="Segoe UI"/>
          <w:color w:val="2F6473"/>
          <w:sz w:val="23"/>
        </w:rPr>
        <w:t>d. </w:t>
      </w:r>
      <w:r>
        <w:rPr>
          <w:rFonts w:ascii="Segoe UI" w:hAnsi="Segoe UI" w:eastAsia="宋体" w:cs="Segoe UI"/>
          <w:color w:val="2F6473"/>
          <w:sz w:val="23"/>
          <w:szCs w:val="23"/>
        </w:rPr>
        <w:t>阿里小贷利用各网络平台信息互通的优势来了解客户</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287"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263" w:shapeid="_x0000_i1287"/>
        </w:object>
      </w:r>
      <w:r>
        <w:rPr>
          <w:rFonts w:ascii="Segoe UI" w:hAnsi="Segoe UI" w:eastAsia="宋体" w:cs="Segoe UI"/>
          <w:color w:val="2F6473"/>
          <w:sz w:val="23"/>
        </w:rPr>
        <w:t>e. </w:t>
      </w:r>
      <w:r>
        <w:rPr>
          <w:rFonts w:ascii="Segoe UI" w:hAnsi="Segoe UI" w:eastAsia="宋体" w:cs="Segoe UI"/>
          <w:color w:val="2F6473"/>
          <w:sz w:val="23"/>
          <w:szCs w:val="23"/>
        </w:rPr>
        <w:t>阿里小贷以网店未来的收益作为抵押</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abcde</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正确答案是：严格的借款人资格限定，阿里小贷的申请人限定为诚信通会员和中国供应商会员。, 阿里小贷利用各网络平台信息互通的优势来了解客户, 拥有网商大量的交易信息，具有相对成熟的信用评价体系以及较完整的交易数据库。, 阿里小贷放出的贷款直接打到支付宝账户中，使得阿里小贷可以监控资金的流向。, 阿里小贷以网店未来的收益作为抵押</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11</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电商金融平台模式下，资金供需双方直接交易，可大幅减少交易成本，降低贷款风险。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电子商务依托于以互联网产业为基础的快速物流、商品流和资金流。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电商金融彻底改变了以往电子商务活动中资金单向运行的方式，让资金流在电商生态圈内形成闭环，实现了资金流的循环和加速周转。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电商金融模式，是电子商务和金融相结合的产物。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电商金融在消费者、供应商资金不足且有融资需求时，由担保公司提供担保，将资金提供给资金需求方。</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互联网金融的本质是（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正确答案是：平台经济</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具备互联网理念和精神的金融业态及金融服务模式统称为（）。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正确答案是：联网金融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依托于第三方支付、云计算、社交网络及搜索引擎等互联网工具，实现资金融通、支付和信息中介等业务的一种新兴金融形式，称为（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正确答案是：互联网金融</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个人与个人间的小额借贷交易，一般需要借助电子商务专业网络平台帮助借贷双方确立借贷关系并完成相关交易手续，此金融模式为（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正确答案是：P2P金融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基于互联网面向公众为产品进行融资的互联网金融类型为（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正确答案是：众筹融资</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下列作家中，列入“唐宋八大家”的有（）。</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18" o:spt="201" alt="" type="#_x0000_t201" style="height:15.75pt;width:20.25pt;" o:ole="t" filled="f" o:preferrelative="t" stroked="f" coordsize="21600,21600">
            <v:path/>
            <v:fill on="f" focussize="0,0"/>
            <v:stroke on="f"/>
            <v:imagedata r:id="rId5" o:title=""/>
            <o:lock v:ext="edit" aspectratio="t"/>
            <w10:wrap type="none"/>
            <w10:anchorlock/>
          </v:shape>
          <w:control r:id="rId129" w:name="Control 294" w:shapeid="_x0000_i1318"/>
        </w:object>
      </w:r>
      <w:r>
        <w:rPr>
          <w:rFonts w:ascii="Segoe UI" w:hAnsi="Segoe UI" w:eastAsia="宋体" w:cs="Segoe UI"/>
          <w:color w:val="2F6473"/>
          <w:sz w:val="23"/>
        </w:rPr>
        <w:t>a. </w:t>
      </w:r>
      <w:r>
        <w:rPr>
          <w:rFonts w:ascii="Segoe UI" w:hAnsi="Segoe UI" w:eastAsia="宋体" w:cs="Segoe UI"/>
          <w:color w:val="2F6473"/>
          <w:sz w:val="23"/>
          <w:szCs w:val="23"/>
        </w:rPr>
        <w:t>韩愈</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19" o:spt="201" alt="" type="#_x0000_t201" style="height:15.75pt;width:20.25pt;" o:ole="t" filled="f" o:preferrelative="t" stroked="f" coordsize="21600,21600">
            <v:path/>
            <v:fill on="f" focussize="0,0"/>
            <v:stroke on="f"/>
            <v:imagedata r:id="rId5" o:title=""/>
            <o:lock v:ext="edit" aspectratio="t"/>
            <w10:wrap type="none"/>
            <w10:anchorlock/>
          </v:shape>
          <w:control r:id="rId130" w:name="Control 295" w:shapeid="_x0000_i1319"/>
        </w:object>
      </w:r>
      <w:r>
        <w:rPr>
          <w:rFonts w:ascii="Segoe UI" w:hAnsi="Segoe UI" w:eastAsia="宋体" w:cs="Segoe UI"/>
          <w:color w:val="2F6473"/>
          <w:sz w:val="23"/>
        </w:rPr>
        <w:t>b. </w:t>
      </w:r>
      <w:r>
        <w:rPr>
          <w:rFonts w:ascii="Segoe UI" w:hAnsi="Segoe UI" w:eastAsia="宋体" w:cs="Segoe UI"/>
          <w:color w:val="2F6473"/>
          <w:sz w:val="23"/>
          <w:szCs w:val="23"/>
        </w:rPr>
        <w:t>欧阳修</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0" o:spt="201" alt="" type="#_x0000_t201" style="height:15.75pt;width:20.25pt;" o:ole="t" filled="f" o:preferrelative="t" stroked="f" coordsize="21600,21600">
            <v:path/>
            <v:fill on="f" focussize="0,0"/>
            <v:stroke on="f"/>
            <v:imagedata r:id="rId5" o:title=""/>
            <o:lock v:ext="edit" aspectratio="t"/>
            <w10:wrap type="none"/>
            <w10:anchorlock/>
          </v:shape>
          <w:control r:id="rId131" w:name="Control 296" w:shapeid="_x0000_i1320"/>
        </w:object>
      </w:r>
      <w:r>
        <w:rPr>
          <w:rFonts w:ascii="Segoe UI" w:hAnsi="Segoe UI" w:eastAsia="宋体" w:cs="Segoe UI"/>
          <w:color w:val="2F6473"/>
          <w:sz w:val="23"/>
        </w:rPr>
        <w:t>c. </w:t>
      </w:r>
      <w:r>
        <w:rPr>
          <w:rFonts w:ascii="Segoe UI" w:hAnsi="Segoe UI" w:eastAsia="宋体" w:cs="Segoe UI"/>
          <w:color w:val="2F6473"/>
          <w:sz w:val="23"/>
          <w:szCs w:val="23"/>
        </w:rPr>
        <w:t>辛弃疾</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1" o:spt="201" alt="" type="#_x0000_t201" style="height:15.75pt;width:20.25pt;" o:ole="t" filled="f" o:preferrelative="t" stroked="f" coordsize="21600,21600">
            <v:path/>
            <v:fill on="f" focussize="0,0"/>
            <v:stroke on="f"/>
            <v:imagedata r:id="rId5" o:title=""/>
            <o:lock v:ext="edit" aspectratio="t"/>
            <w10:wrap type="none"/>
            <w10:anchorlock/>
          </v:shape>
          <w:control r:id="rId132" w:name="Control 297" w:shapeid="_x0000_i1321"/>
        </w:object>
      </w:r>
      <w:r>
        <w:rPr>
          <w:rFonts w:ascii="Segoe UI" w:hAnsi="Segoe UI" w:eastAsia="宋体" w:cs="Segoe UI"/>
          <w:color w:val="2F6473"/>
          <w:sz w:val="23"/>
        </w:rPr>
        <w:t>d. </w:t>
      </w:r>
      <w:r>
        <w:rPr>
          <w:rFonts w:ascii="Segoe UI" w:hAnsi="Segoe UI" w:eastAsia="宋体" w:cs="Segoe UI"/>
          <w:color w:val="2F6473"/>
          <w:sz w:val="23"/>
          <w:szCs w:val="23"/>
        </w:rPr>
        <w:t>李商隐</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2" o:spt="201" alt="" type="#_x0000_t201" style="height:15.75pt;width:20.25pt;" o:ole="t" filled="f" o:preferrelative="t" stroked="f" coordsize="21600,21600">
            <v:path/>
            <v:fill on="f" focussize="0,0"/>
            <v:stroke on="f"/>
            <v:imagedata r:id="rId5" o:title=""/>
            <o:lock v:ext="edit" aspectratio="t"/>
            <w10:wrap type="none"/>
            <w10:anchorlock/>
          </v:shape>
          <w:control r:id="rId133" w:name="Control 298" w:shapeid="_x0000_i1322"/>
        </w:object>
      </w:r>
      <w:r>
        <w:rPr>
          <w:rFonts w:ascii="Segoe UI" w:hAnsi="Segoe UI" w:eastAsia="宋体" w:cs="Segoe UI"/>
          <w:color w:val="2F6473"/>
          <w:sz w:val="23"/>
        </w:rPr>
        <w:t>e. </w:t>
      </w:r>
      <w:r>
        <w:rPr>
          <w:rFonts w:ascii="Segoe UI" w:hAnsi="Segoe UI" w:eastAsia="宋体" w:cs="Segoe UI"/>
          <w:color w:val="2F6473"/>
          <w:sz w:val="23"/>
          <w:szCs w:val="23"/>
        </w:rPr>
        <w:t>王安石</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正确答案是：韩愈, 欧阳修, 王安石</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互联网金融形态包括（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3" o:spt="201" alt="" type="#_x0000_t201" style="height:15.75pt;width:20.25pt;" o:ole="t" filled="f" o:preferrelative="t" stroked="f" coordsize="21600,21600">
            <v:path/>
            <v:fill on="f" focussize="0,0"/>
            <v:stroke on="f"/>
            <v:imagedata r:id="rId5" o:title=""/>
            <o:lock v:ext="edit" aspectratio="t"/>
            <w10:wrap type="none"/>
            <w10:anchorlock/>
          </v:shape>
          <w:control r:id="rId134" w:name="Control 299" w:shapeid="_x0000_i1323"/>
        </w:object>
      </w:r>
      <w:r>
        <w:rPr>
          <w:rFonts w:ascii="Segoe UI" w:hAnsi="Segoe UI" w:eastAsia="宋体" w:cs="Segoe UI"/>
          <w:color w:val="2F6473"/>
          <w:sz w:val="23"/>
        </w:rPr>
        <w:t>a. </w:t>
      </w:r>
      <w:r>
        <w:rPr>
          <w:rFonts w:ascii="Segoe UI" w:hAnsi="Segoe UI" w:eastAsia="宋体" w:cs="Segoe UI"/>
          <w:color w:val="2F6473"/>
          <w:sz w:val="23"/>
          <w:szCs w:val="23"/>
        </w:rPr>
        <w:t>%25移动支付和第三方支付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4" o:spt="201" alt="" type="#_x0000_t201" style="height:15.75pt;width:20.25pt;" o:ole="t" filled="f" o:preferrelative="t" stroked="f" coordsize="21600,21600">
            <v:path/>
            <v:fill on="f" focussize="0,0"/>
            <v:stroke on="f"/>
            <v:imagedata r:id="rId5" o:title=""/>
            <o:lock v:ext="edit" aspectratio="t"/>
            <w10:wrap type="none"/>
            <w10:anchorlock/>
          </v:shape>
          <w:control r:id="rId135" w:name="Control 300" w:shapeid="_x0000_i1324"/>
        </w:object>
      </w:r>
      <w:r>
        <w:rPr>
          <w:rFonts w:ascii="Segoe UI" w:hAnsi="Segoe UI" w:eastAsia="宋体" w:cs="Segoe UI"/>
          <w:color w:val="2F6473"/>
          <w:sz w:val="23"/>
        </w:rPr>
        <w:t>b. </w:t>
      </w:r>
      <w:r>
        <w:rPr>
          <w:rFonts w:ascii="Segoe UI" w:hAnsi="Segoe UI" w:eastAsia="宋体" w:cs="Segoe UI"/>
          <w:color w:val="2F6473"/>
          <w:sz w:val="23"/>
          <w:szCs w:val="23"/>
        </w:rPr>
        <w:t>互联网货币</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5" o:spt="201" alt="" type="#_x0000_t201" style="height:15.75pt;width:20.25pt;" o:ole="t" filled="f" o:preferrelative="t" stroked="f" coordsize="21600,21600">
            <v:path/>
            <v:fill on="f" focussize="0,0"/>
            <v:stroke on="f"/>
            <v:imagedata r:id="rId5" o:title=""/>
            <o:lock v:ext="edit" aspectratio="t"/>
            <w10:wrap type="none"/>
            <w10:anchorlock/>
          </v:shape>
          <w:control r:id="rId136" w:name="Control 301" w:shapeid="_x0000_i1325"/>
        </w:object>
      </w:r>
      <w:r>
        <w:rPr>
          <w:rFonts w:ascii="Segoe UI" w:hAnsi="Segoe UI" w:eastAsia="宋体" w:cs="Segoe UI"/>
          <w:color w:val="2F6473"/>
          <w:sz w:val="23"/>
        </w:rPr>
        <w:t>c. </w:t>
      </w:r>
      <w:r>
        <w:rPr>
          <w:rFonts w:ascii="Segoe UI" w:hAnsi="Segoe UI" w:eastAsia="宋体" w:cs="Segoe UI"/>
          <w:color w:val="2F6473"/>
          <w:sz w:val="23"/>
          <w:szCs w:val="23"/>
        </w:rPr>
        <w:t>众筹</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26" o:spt="201" alt="" type="#_x0000_t201" style="height:15.75pt;width:20.25pt;" o:ole="t" filled="f" o:preferrelative="t" stroked="f" coordsize="21600,21600">
            <v:path/>
            <v:fill on="f" focussize="0,0"/>
            <v:stroke on="f"/>
            <v:imagedata r:id="rId5" o:title=""/>
            <o:lock v:ext="edit" aspectratio="t"/>
            <w10:wrap type="none"/>
            <w10:anchorlock/>
          </v:shape>
          <w:control r:id="rId137" w:name="Control 302" w:shapeid="_x0000_i1326"/>
        </w:object>
      </w:r>
      <w:r>
        <w:rPr>
          <w:rFonts w:ascii="Segoe UI" w:hAnsi="Segoe UI" w:eastAsia="宋体" w:cs="Segoe UI"/>
          <w:color w:val="2F6473"/>
          <w:sz w:val="23"/>
        </w:rPr>
        <w:t>d. </w:t>
      </w:r>
      <w:r>
        <w:rPr>
          <w:rFonts w:ascii="Segoe UI" w:hAnsi="Segoe UI" w:eastAsia="宋体" w:cs="Segoe UI"/>
          <w:color w:val="2F6473"/>
          <w:sz w:val="23"/>
          <w:szCs w:val="23"/>
        </w:rPr>
        <w:t>P2P</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正确答案是：互联网货币, P2P, 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大数据的特性包括 （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1" o:spt="201" alt="" type="#_x0000_t201" style="height:15.75pt;width:20.25pt;" o:ole="t" filled="f" o:preferrelative="t" stroked="f" coordsize="21600,21600">
            <v:path/>
            <v:fill on="f" focussize="0,0"/>
            <v:stroke on="f"/>
            <v:imagedata r:id="rId5" o:title=""/>
            <o:lock v:ext="edit" aspectratio="t"/>
            <w10:wrap type="none"/>
            <w10:anchorlock/>
          </v:shape>
          <w:control r:id="rId138" w:name="Control 307" w:shapeid="_x0000_i1331"/>
        </w:object>
      </w:r>
      <w:r>
        <w:rPr>
          <w:rFonts w:ascii="Segoe UI" w:hAnsi="Segoe UI" w:eastAsia="宋体" w:cs="Segoe UI"/>
          <w:color w:val="2F6473"/>
          <w:sz w:val="23"/>
        </w:rPr>
        <w:t>a. </w:t>
      </w:r>
      <w:r>
        <w:rPr>
          <w:rFonts w:ascii="Segoe UI" w:hAnsi="Segoe UI" w:eastAsia="宋体" w:cs="Segoe UI"/>
          <w:color w:val="2F6473"/>
          <w:sz w:val="23"/>
          <w:szCs w:val="23"/>
        </w:rPr>
        <w:t>海量</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2" o:spt="201" alt="" type="#_x0000_t201" style="height:15.75pt;width:20.25pt;" o:ole="t" filled="f" o:preferrelative="t" stroked="f" coordsize="21600,21600">
            <v:path/>
            <v:fill on="f" focussize="0,0"/>
            <v:stroke on="f"/>
            <v:imagedata r:id="rId5" o:title=""/>
            <o:lock v:ext="edit" aspectratio="t"/>
            <w10:wrap type="none"/>
            <w10:anchorlock/>
          </v:shape>
          <w:control r:id="rId139" w:name="Control 308" w:shapeid="_x0000_i1332"/>
        </w:object>
      </w:r>
      <w:r>
        <w:rPr>
          <w:rFonts w:ascii="Segoe UI" w:hAnsi="Segoe UI" w:eastAsia="宋体" w:cs="Segoe UI"/>
          <w:color w:val="2F6473"/>
          <w:sz w:val="23"/>
        </w:rPr>
        <w:t>b. </w:t>
      </w:r>
      <w:r>
        <w:rPr>
          <w:rFonts w:ascii="Segoe UI" w:hAnsi="Segoe UI" w:eastAsia="宋体" w:cs="Segoe UI"/>
          <w:color w:val="2F6473"/>
          <w:sz w:val="23"/>
          <w:szCs w:val="23"/>
        </w:rPr>
        <w:t>高速</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3" o:spt="201" alt="" type="#_x0000_t201" style="height:15.75pt;width:20.25pt;" o:ole="t" filled="f" o:preferrelative="t" stroked="f" coordsize="21600,21600">
            <v:path/>
            <v:fill on="f" focussize="0,0"/>
            <v:stroke on="f"/>
            <v:imagedata r:id="rId5" o:title=""/>
            <o:lock v:ext="edit" aspectratio="t"/>
            <w10:wrap type="none"/>
            <w10:anchorlock/>
          </v:shape>
          <w:control r:id="rId140" w:name="Control 309" w:shapeid="_x0000_i1333"/>
        </w:object>
      </w:r>
      <w:r>
        <w:rPr>
          <w:rFonts w:ascii="Segoe UI" w:hAnsi="Segoe UI" w:eastAsia="宋体" w:cs="Segoe UI"/>
          <w:color w:val="2F6473"/>
          <w:sz w:val="23"/>
        </w:rPr>
        <w:t>c. </w:t>
      </w:r>
      <w:r>
        <w:rPr>
          <w:rFonts w:ascii="Segoe UI" w:hAnsi="Segoe UI" w:eastAsia="宋体" w:cs="Segoe UI"/>
          <w:color w:val="2F6473"/>
          <w:sz w:val="23"/>
          <w:szCs w:val="23"/>
        </w:rPr>
        <w:t>多样</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4" o:spt="201" alt="" type="#_x0000_t201" style="height:15.75pt;width:20.25pt;" o:ole="t" filled="f" o:preferrelative="t" stroked="f" coordsize="21600,21600">
            <v:path/>
            <v:fill on="f" focussize="0,0"/>
            <v:stroke on="f"/>
            <v:imagedata r:id="rId5" o:title=""/>
            <o:lock v:ext="edit" aspectratio="t"/>
            <w10:wrap type="none"/>
            <w10:anchorlock/>
          </v:shape>
          <w:control r:id="rId141" w:name="Control 310" w:shapeid="_x0000_i1334"/>
        </w:object>
      </w:r>
      <w:r>
        <w:rPr>
          <w:rFonts w:ascii="Segoe UI" w:hAnsi="Segoe UI" w:eastAsia="宋体" w:cs="Segoe UI"/>
          <w:color w:val="2F6473"/>
          <w:sz w:val="23"/>
        </w:rPr>
        <w:t>d. </w:t>
      </w:r>
      <w:r>
        <w:rPr>
          <w:rFonts w:ascii="Segoe UI" w:hAnsi="Segoe UI" w:eastAsia="宋体" w:cs="Segoe UI"/>
          <w:color w:val="2F6473"/>
          <w:sz w:val="23"/>
          <w:szCs w:val="23"/>
        </w:rPr>
        <w:t>价值挖掘</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海量, 多样, 高速, 价值挖掘</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互联网金融的特点包括 （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5" o:spt="201" alt="" type="#_x0000_t201" style="height:15.75pt;width:20.25pt;" o:ole="t" filled="f" o:preferrelative="t" stroked="f" coordsize="21600,21600">
            <v:path/>
            <v:fill on="f" focussize="0,0"/>
            <v:stroke on="f"/>
            <v:imagedata r:id="rId5" o:title=""/>
            <o:lock v:ext="edit" aspectratio="t"/>
            <w10:wrap type="none"/>
            <w10:anchorlock/>
          </v:shape>
          <w:control r:id="rId142" w:name="Control 311" w:shapeid="_x0000_i1335"/>
        </w:object>
      </w:r>
      <w:r>
        <w:rPr>
          <w:rFonts w:ascii="Segoe UI" w:hAnsi="Segoe UI" w:eastAsia="宋体" w:cs="Segoe UI"/>
          <w:color w:val="2F6473"/>
          <w:sz w:val="23"/>
        </w:rPr>
        <w:t>a. </w:t>
      </w:r>
      <w:r>
        <w:rPr>
          <w:rFonts w:ascii="Segoe UI" w:hAnsi="Segoe UI" w:eastAsia="宋体" w:cs="Segoe UI"/>
          <w:color w:val="2F6473"/>
          <w:sz w:val="23"/>
          <w:szCs w:val="23"/>
        </w:rPr>
        <w:t>成本低</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6" o:spt="201" alt="" type="#_x0000_t201" style="height:15.75pt;width:20.25pt;" o:ole="t" filled="f" o:preferrelative="t" stroked="f" coordsize="21600,21600">
            <v:path/>
            <v:fill on="f" focussize="0,0"/>
            <v:stroke on="f"/>
            <v:imagedata r:id="rId5" o:title=""/>
            <o:lock v:ext="edit" aspectratio="t"/>
            <w10:wrap type="none"/>
            <w10:anchorlock/>
          </v:shape>
          <w:control r:id="rId143" w:name="Control 312" w:shapeid="_x0000_i1336"/>
        </w:object>
      </w:r>
      <w:r>
        <w:rPr>
          <w:rFonts w:ascii="Segoe UI" w:hAnsi="Segoe UI" w:eastAsia="宋体" w:cs="Segoe UI"/>
          <w:color w:val="2F6473"/>
          <w:sz w:val="23"/>
        </w:rPr>
        <w:t>b. </w:t>
      </w:r>
      <w:r>
        <w:rPr>
          <w:rFonts w:ascii="Segoe UI" w:hAnsi="Segoe UI" w:eastAsia="宋体" w:cs="Segoe UI"/>
          <w:color w:val="2F6473"/>
          <w:sz w:val="23"/>
          <w:szCs w:val="23"/>
        </w:rPr>
        <w:t>效率高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7" o:spt="201" alt="" type="#_x0000_t201" style="height:15.75pt;width:20.25pt;" o:ole="t" filled="f" o:preferrelative="t" stroked="f" coordsize="21600,21600">
            <v:path/>
            <v:fill on="f" focussize="0,0"/>
            <v:stroke on="f"/>
            <v:imagedata r:id="rId5" o:title=""/>
            <o:lock v:ext="edit" aspectratio="t"/>
            <w10:wrap type="none"/>
            <w10:anchorlock/>
          </v:shape>
          <w:control r:id="rId144" w:name="Control 313" w:shapeid="_x0000_i1337"/>
        </w:object>
      </w:r>
      <w:r>
        <w:rPr>
          <w:rFonts w:ascii="Segoe UI" w:hAnsi="Segoe UI" w:eastAsia="宋体" w:cs="Segoe UI"/>
          <w:color w:val="2F6473"/>
          <w:sz w:val="23"/>
        </w:rPr>
        <w:t>c. </w:t>
      </w:r>
      <w:r>
        <w:rPr>
          <w:rFonts w:ascii="Segoe UI" w:hAnsi="Segoe UI" w:eastAsia="宋体" w:cs="Segoe UI"/>
          <w:color w:val="2F6473"/>
          <w:sz w:val="23"/>
          <w:szCs w:val="23"/>
        </w:rPr>
        <w:t>风险大</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38" o:spt="201" alt="" type="#_x0000_t201" style="height:15.75pt;width:20.25pt;" o:ole="t" filled="f" o:preferrelative="t" stroked="f" coordsize="21600,21600">
            <v:path/>
            <v:fill on="f" focussize="0,0"/>
            <v:stroke on="f"/>
            <v:imagedata r:id="rId5" o:title=""/>
            <o:lock v:ext="edit" aspectratio="t"/>
            <w10:wrap type="none"/>
            <w10:anchorlock/>
          </v:shape>
          <w:control r:id="rId145" w:name="Control 314" w:shapeid="_x0000_i1338"/>
        </w:object>
      </w:r>
      <w:r>
        <w:rPr>
          <w:rFonts w:ascii="Segoe UI" w:hAnsi="Segoe UI" w:eastAsia="宋体" w:cs="Segoe UI"/>
          <w:color w:val="2F6473"/>
          <w:sz w:val="23"/>
        </w:rPr>
        <w:t>d. </w:t>
      </w:r>
      <w:r>
        <w:rPr>
          <w:rFonts w:ascii="Segoe UI" w:hAnsi="Segoe UI" w:eastAsia="宋体" w:cs="Segoe UI"/>
          <w:color w:val="2F6473"/>
          <w:sz w:val="23"/>
          <w:szCs w:val="23"/>
        </w:rPr>
        <w:t>覆盖面广</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正确答案是：效率高, 成本低, 覆盖面广, 风险大</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26</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互联网金融是利用互联网技术和移动通信技术等一系列现代信息科学技术实现资金融通的一种新型服务模式。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第三方支付平台是投资人最为关注的互联网金融模式，也是我国当前发展最快、风险高发的互联金融模式。</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现代的众筹是指通过互联网和第三方支付平台完成的众筹活动，现代的众筹活动通常是利用众筹网站完成的。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大数据金融指个人与个人间的小额借贷交易，一般需要借助电子商务专业网络平台帮助借贷双方确立借贷关系并完成相关交易手续。</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在中国，由于对私有财产以及个人隐私保护的历史短暂，法律还不完善。互联网金融进入成本低，加之互联网本身的优势，使得互联网金融发展具有先天土壤。</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美国著名的网络银行评价网站Gomez要求在线银行至少提供以下五种业务中的一种才可以称为网络银行：网上支票账户、网上支票异地结算、网上货币数据传输、网上互动服务和（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正确答案是：网上个人信贷</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）是指银行在互联网上建立站点，通过互联网向客户提供信息查询、对账、网上支付、资金转账、信贷、投资理财等金融服务。</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正确答案是：网络银行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网上银行实行全天24小时、一年365天不间断营业。客户可以在任何地方、任何时间、以任何方式使用网上银行的服务，不受时间、地域的限制,该优势表现为网络银行的（ ）特征。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正确答案是：服务方便、快捷、高效、可靠</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请按正确顺序从新排列我国网络银行业务发展的四个阶段：（ ）</w:t>
      </w:r>
      <w:r>
        <w:rPr>
          <w:rFonts w:hint="eastAsia" w:ascii="宋体" w:hAnsi="宋体" w:eastAsia="宋体" w:cs="宋体"/>
          <w:color w:val="2F6473"/>
          <w:sz w:val="23"/>
          <w:szCs w:val="23"/>
        </w:rPr>
        <w:t>①</w:t>
      </w:r>
      <w:r>
        <w:rPr>
          <w:rFonts w:ascii="Segoe UI" w:hAnsi="Segoe UI" w:eastAsia="宋体" w:cs="Segoe UI"/>
          <w:color w:val="2F6473"/>
          <w:sz w:val="23"/>
          <w:szCs w:val="23"/>
        </w:rPr>
        <w:t>银行的最大转变是真正以客户为中心，因需而变；</w:t>
      </w:r>
      <w:r>
        <w:rPr>
          <w:rFonts w:hint="eastAsia" w:ascii="宋体" w:hAnsi="宋体" w:eastAsia="宋体" w:cs="宋体"/>
          <w:color w:val="2F6473"/>
          <w:sz w:val="23"/>
          <w:szCs w:val="23"/>
        </w:rPr>
        <w:t>②</w:t>
      </w:r>
      <w:r>
        <w:rPr>
          <w:rFonts w:ascii="Segoe UI" w:hAnsi="Segoe UI" w:eastAsia="宋体" w:cs="Segoe UI"/>
          <w:color w:val="2F6473"/>
          <w:sz w:val="23"/>
          <w:szCs w:val="23"/>
        </w:rPr>
        <w:t>“银行上网”阶段；</w:t>
      </w:r>
      <w:r>
        <w:rPr>
          <w:rFonts w:hint="eastAsia" w:ascii="宋体" w:hAnsi="宋体" w:eastAsia="宋体" w:cs="宋体"/>
          <w:color w:val="2F6473"/>
          <w:sz w:val="23"/>
          <w:szCs w:val="23"/>
        </w:rPr>
        <w:t>③</w:t>
      </w:r>
      <w:r>
        <w:rPr>
          <w:rFonts w:ascii="Segoe UI" w:hAnsi="Segoe UI" w:eastAsia="宋体" w:cs="Segoe UI"/>
          <w:color w:val="2F6473"/>
          <w:sz w:val="23"/>
          <w:szCs w:val="23"/>
        </w:rPr>
        <w:t>“银行网站”阶段；</w:t>
      </w:r>
      <w:r>
        <w:rPr>
          <w:rFonts w:hint="eastAsia" w:ascii="宋体" w:hAnsi="宋体" w:eastAsia="宋体" w:cs="宋体"/>
          <w:color w:val="2F6473"/>
          <w:sz w:val="23"/>
          <w:szCs w:val="23"/>
        </w:rPr>
        <w:t>④</w:t>
      </w:r>
      <w:r>
        <w:rPr>
          <w:rFonts w:ascii="Segoe UI" w:hAnsi="Segoe UI" w:eastAsia="宋体" w:cs="Segoe UI"/>
          <w:color w:val="2F6473"/>
          <w:sz w:val="23"/>
          <w:szCs w:val="23"/>
        </w:rPr>
        <w:t>网络银行未来的发展阶段。</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宋体" w:hAnsi="宋体" w:eastAsia="宋体" w:cs="宋体"/>
          <w:color w:val="7D5A29"/>
          <w:sz w:val="23"/>
          <w:szCs w:val="23"/>
        </w:rPr>
        <w:t>③②①</w:t>
      </w:r>
      <w:r>
        <w:rPr>
          <w:rFonts w:ascii="宋体" w:hAnsi="宋体" w:eastAsia="宋体" w:cs="宋体"/>
          <w:color w:val="7D5A29"/>
          <w:sz w:val="23"/>
          <w:szCs w:val="23"/>
        </w:rPr>
        <w:t>④</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网上银行先后收获了英国《银行家》杂志评选的“全球最佳银行网站”、美国《环球金融》杂志评选的“中国最佳企业网上银行”和“中国最佳个人网上银行”等荣誉，以其方便快捷、安全可靠的网上银行服务，成为我国网上银行类第一名。</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正确答案是：工商银行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网络银行的主要特征表现为（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69" o:spt="201" alt="" type="#_x0000_t201" style="height:15.75pt;width:20.25pt;" o:ole="t" filled="f" o:preferrelative="t" stroked="f" coordsize="21600,21600">
            <v:path/>
            <v:fill on="f" focussize="0,0"/>
            <v:stroke on="f"/>
            <v:imagedata r:id="rId5" o:title=""/>
            <o:lock v:ext="edit" aspectratio="t"/>
            <w10:wrap type="none"/>
            <w10:anchorlock/>
          </v:shape>
          <w:control r:id="rId146" w:name="Control 345" w:shapeid="_x0000_i1369"/>
        </w:object>
      </w:r>
      <w:r>
        <w:rPr>
          <w:rFonts w:ascii="Segoe UI" w:hAnsi="Segoe UI" w:eastAsia="宋体" w:cs="Segoe UI"/>
          <w:color w:val="2F6473"/>
          <w:sz w:val="23"/>
        </w:rPr>
        <w:t>a. </w:t>
      </w:r>
      <w:r>
        <w:rPr>
          <w:rFonts w:ascii="Segoe UI" w:hAnsi="Segoe UI" w:eastAsia="宋体" w:cs="Segoe UI"/>
          <w:color w:val="2F6473"/>
          <w:sz w:val="23"/>
          <w:szCs w:val="23"/>
        </w:rPr>
        <w:t>全面实现无纸化交易</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0"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346" w:shapeid="_x0000_i1370"/>
        </w:object>
      </w:r>
      <w:r>
        <w:rPr>
          <w:rFonts w:ascii="Segoe UI" w:hAnsi="Segoe UI" w:eastAsia="宋体" w:cs="Segoe UI"/>
          <w:color w:val="2F6473"/>
          <w:sz w:val="23"/>
        </w:rPr>
        <w:t>b. </w:t>
      </w:r>
      <w:r>
        <w:rPr>
          <w:rFonts w:ascii="Segoe UI" w:hAnsi="Segoe UI" w:eastAsia="宋体" w:cs="Segoe UI"/>
          <w:color w:val="2F6473"/>
          <w:sz w:val="23"/>
          <w:szCs w:val="23"/>
        </w:rPr>
        <w:t>简单易用</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1"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347" w:shapeid="_x0000_i1371"/>
        </w:object>
      </w:r>
      <w:r>
        <w:rPr>
          <w:rFonts w:ascii="Segoe UI" w:hAnsi="Segoe UI" w:eastAsia="宋体" w:cs="Segoe UI"/>
          <w:color w:val="2F6473"/>
          <w:sz w:val="23"/>
        </w:rPr>
        <w:t>c. </w:t>
      </w:r>
      <w:r>
        <w:rPr>
          <w:rFonts w:ascii="Segoe UI" w:hAnsi="Segoe UI" w:eastAsia="宋体" w:cs="Segoe UI"/>
          <w:color w:val="2F6473"/>
          <w:sz w:val="23"/>
          <w:szCs w:val="23"/>
        </w:rPr>
        <w:t>服务方便、快捷、高效、可靠</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2" o:spt="201" alt="" type="#_x0000_t201" style="height:15.75pt;width:20.25pt;" o:ole="t" filled="f" o:preferrelative="t" stroked="f" coordsize="21600,21600">
            <v:path/>
            <v:fill on="f" focussize="0,0"/>
            <v:stroke on="f"/>
            <v:imagedata r:id="rId5" o:title=""/>
            <o:lock v:ext="edit" aspectratio="t"/>
            <w10:wrap type="none"/>
            <w10:anchorlock/>
          </v:shape>
          <w:control r:id="rId149" w:name="Control 348" w:shapeid="_x0000_i1372"/>
        </w:object>
      </w:r>
      <w:r>
        <w:rPr>
          <w:rFonts w:ascii="Segoe UI" w:hAnsi="Segoe UI" w:eastAsia="宋体" w:cs="Segoe UI"/>
          <w:color w:val="2F6473"/>
          <w:sz w:val="23"/>
        </w:rPr>
        <w:t>d. </w:t>
      </w:r>
      <w:r>
        <w:rPr>
          <w:rFonts w:ascii="Segoe UI" w:hAnsi="Segoe UI" w:eastAsia="宋体" w:cs="Segoe UI"/>
          <w:color w:val="2F6473"/>
          <w:sz w:val="23"/>
          <w:szCs w:val="23"/>
        </w:rPr>
        <w:t>经营成本低廉</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正确答案是：全面实现无纸化交易, 服务方便、快捷、高效、可靠, 经营成本低廉, 简单易用</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7</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网络银行为客户提供的服务包括（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3" o:spt="201" alt="" type="#_x0000_t201" style="height:15.75pt;width:20.25pt;" o:ole="t" filled="f" o:preferrelative="t" stroked="f" coordsize="21600,21600">
            <v:path/>
            <v:fill on="f" focussize="0,0"/>
            <v:stroke on="f"/>
            <v:imagedata r:id="rId5" o:title=""/>
            <o:lock v:ext="edit" aspectratio="t"/>
            <w10:wrap type="none"/>
            <w10:anchorlock/>
          </v:shape>
          <w:control r:id="rId150" w:name="Control 349" w:shapeid="_x0000_i1373"/>
        </w:object>
      </w:r>
      <w:r>
        <w:rPr>
          <w:rFonts w:ascii="Segoe UI" w:hAnsi="Segoe UI" w:eastAsia="宋体" w:cs="Segoe UI"/>
          <w:color w:val="2F6473"/>
          <w:sz w:val="23"/>
        </w:rPr>
        <w:t>a. </w:t>
      </w:r>
      <w:r>
        <w:rPr>
          <w:rFonts w:ascii="Segoe UI" w:hAnsi="Segoe UI" w:eastAsia="宋体" w:cs="Segoe UI"/>
          <w:color w:val="2F6473"/>
          <w:sz w:val="23"/>
          <w:szCs w:val="23"/>
        </w:rPr>
        <w:t>账户管理</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4"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350" w:shapeid="_x0000_i1374"/>
        </w:object>
      </w:r>
      <w:r>
        <w:rPr>
          <w:rFonts w:ascii="Segoe UI" w:hAnsi="Segoe UI" w:eastAsia="宋体" w:cs="Segoe UI"/>
          <w:color w:val="2F6473"/>
          <w:sz w:val="23"/>
        </w:rPr>
        <w:t>b. </w:t>
      </w:r>
      <w:r>
        <w:rPr>
          <w:rFonts w:ascii="Segoe UI" w:hAnsi="Segoe UI" w:eastAsia="宋体" w:cs="Segoe UI"/>
          <w:color w:val="2F6473"/>
          <w:sz w:val="23"/>
          <w:szCs w:val="23"/>
        </w:rPr>
        <w:t>信息查询</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5"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351" w:shapeid="_x0000_i1375"/>
        </w:object>
      </w:r>
      <w:r>
        <w:rPr>
          <w:rFonts w:ascii="Segoe UI" w:hAnsi="Segoe UI" w:eastAsia="宋体" w:cs="Segoe UI"/>
          <w:color w:val="2F6473"/>
          <w:sz w:val="23"/>
        </w:rPr>
        <w:t>c. </w:t>
      </w:r>
      <w:r>
        <w:rPr>
          <w:rFonts w:ascii="Segoe UI" w:hAnsi="Segoe UI" w:eastAsia="宋体" w:cs="Segoe UI"/>
          <w:color w:val="2F6473"/>
          <w:sz w:val="23"/>
          <w:szCs w:val="23"/>
        </w:rPr>
        <w:t>理财顾问</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6" o:spt="201" alt="" type="#_x0000_t201" style="height:15.75pt;width:20.25pt;" o:ole="t" filled="f" o:preferrelative="t" stroked="f" coordsize="21600,21600">
            <v:path/>
            <v:fill on="f" focussize="0,0"/>
            <v:stroke on="f"/>
            <v:imagedata r:id="rId5" o:title=""/>
            <o:lock v:ext="edit" aspectratio="t"/>
            <w10:wrap type="none"/>
            <w10:anchorlock/>
          </v:shape>
          <w:control r:id="rId153" w:name="Control 352" w:shapeid="_x0000_i1376"/>
        </w:object>
      </w:r>
      <w:r>
        <w:rPr>
          <w:rFonts w:ascii="Segoe UI" w:hAnsi="Segoe UI" w:eastAsia="宋体" w:cs="Segoe UI"/>
          <w:color w:val="2F6473"/>
          <w:sz w:val="23"/>
        </w:rPr>
        <w:t>d. </w:t>
      </w:r>
      <w:r>
        <w:rPr>
          <w:rFonts w:ascii="Segoe UI" w:hAnsi="Segoe UI" w:eastAsia="宋体" w:cs="Segoe UI"/>
          <w:color w:val="2F6473"/>
          <w:sz w:val="23"/>
          <w:szCs w:val="23"/>
        </w:rPr>
        <w:t>支付转账</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正确答案是：信息查询, 支付转账, 理财顾问, 账户管理</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8</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网络银行的兴起主要的原因包括（ ）方面。</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7" o:spt="201" alt="" type="#_x0000_t201" style="height:15.75pt;width:20.25pt;" o:ole="t" filled="f" o:preferrelative="t" stroked="f" coordsize="21600,21600">
            <v:path/>
            <v:fill on="f" focussize="0,0"/>
            <v:stroke on="f"/>
            <v:imagedata r:id="rId5" o:title=""/>
            <o:lock v:ext="edit" aspectratio="t"/>
            <w10:wrap type="none"/>
            <w10:anchorlock/>
          </v:shape>
          <w:control r:id="rId154" w:name="Control 353" w:shapeid="_x0000_i1377"/>
        </w:object>
      </w:r>
      <w:r>
        <w:rPr>
          <w:rFonts w:ascii="Segoe UI" w:hAnsi="Segoe UI" w:eastAsia="宋体" w:cs="Segoe UI"/>
          <w:color w:val="2F6473"/>
          <w:sz w:val="23"/>
        </w:rPr>
        <w:t>a. </w:t>
      </w:r>
      <w:r>
        <w:rPr>
          <w:rFonts w:ascii="Segoe UI" w:hAnsi="Segoe UI" w:eastAsia="宋体" w:cs="Segoe UI"/>
          <w:color w:val="2F6473"/>
          <w:sz w:val="23"/>
          <w:szCs w:val="23"/>
        </w:rPr>
        <w:t>网络技术的产生和发展</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8"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354" w:shapeid="_x0000_i1378"/>
        </w:object>
      </w:r>
      <w:r>
        <w:rPr>
          <w:rFonts w:ascii="Segoe UI" w:hAnsi="Segoe UI" w:eastAsia="宋体" w:cs="Segoe UI"/>
          <w:color w:val="2F6473"/>
          <w:sz w:val="23"/>
        </w:rPr>
        <w:t>b. </w:t>
      </w:r>
      <w:r>
        <w:rPr>
          <w:rFonts w:ascii="Segoe UI" w:hAnsi="Segoe UI" w:eastAsia="宋体" w:cs="Segoe UI"/>
          <w:color w:val="2F6473"/>
          <w:sz w:val="23"/>
          <w:szCs w:val="23"/>
        </w:rPr>
        <w:t>现代信息技术的推动</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79"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355" w:shapeid="_x0000_i1379"/>
        </w:object>
      </w:r>
      <w:r>
        <w:rPr>
          <w:rFonts w:ascii="Segoe UI" w:hAnsi="Segoe UI" w:eastAsia="宋体" w:cs="Segoe UI"/>
          <w:color w:val="2F6473"/>
          <w:sz w:val="23"/>
        </w:rPr>
        <w:t>c. </w:t>
      </w:r>
      <w:r>
        <w:rPr>
          <w:rFonts w:ascii="Segoe UI" w:hAnsi="Segoe UI" w:eastAsia="宋体" w:cs="Segoe UI"/>
          <w:color w:val="2F6473"/>
          <w:sz w:val="23"/>
          <w:szCs w:val="23"/>
        </w:rPr>
        <w:t>消费者行为的变化</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0" o:spt="201" alt="" type="#_x0000_t201" style="height:15.75pt;width:20.25pt;" o:ole="t" filled="f" o:preferrelative="t" stroked="f" coordsize="21600,21600">
            <v:path/>
            <v:fill on="f" focussize="0,0"/>
            <v:stroke on="f"/>
            <v:imagedata r:id="rId5" o:title=""/>
            <o:lock v:ext="edit" aspectratio="t"/>
            <w10:wrap type="none"/>
            <w10:anchorlock/>
          </v:shape>
          <w:control r:id="rId157" w:name="Control 356" w:shapeid="_x0000_i1380"/>
        </w:object>
      </w:r>
      <w:r>
        <w:rPr>
          <w:rFonts w:ascii="Segoe UI" w:hAnsi="Segoe UI" w:eastAsia="宋体" w:cs="Segoe UI"/>
          <w:color w:val="2F6473"/>
          <w:sz w:val="23"/>
        </w:rPr>
        <w:t>d. </w:t>
      </w:r>
      <w:r>
        <w:rPr>
          <w:rFonts w:ascii="Segoe UI" w:hAnsi="Segoe UI" w:eastAsia="宋体" w:cs="Segoe UI"/>
          <w:color w:val="2F6473"/>
          <w:sz w:val="23"/>
          <w:szCs w:val="23"/>
        </w:rPr>
        <w:t>落后的支付方法</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正确答案是：现代信息技术的推动, 落后的支付方法, 网络技术的产生和发展, 消费者行为的变化</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网络银行是传统银行与IT技术结合的创新产物，因而，网络银行提供的金融服务主要包括（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1" o:spt="201" alt="" type="#_x0000_t201" style="height:15.75pt;width:20.25pt;" o:ole="t" filled="f" o:preferrelative="t" stroked="f" coordsize="21600,21600">
            <v:path/>
            <v:fill on="f" focussize="0,0"/>
            <v:stroke on="f"/>
            <v:imagedata r:id="rId5" o:title=""/>
            <o:lock v:ext="edit" aspectratio="t"/>
            <w10:wrap type="none"/>
            <w10:anchorlock/>
          </v:shape>
          <w:control r:id="rId158" w:name="Control 357" w:shapeid="_x0000_i1381"/>
        </w:object>
      </w:r>
      <w:r>
        <w:rPr>
          <w:rFonts w:ascii="Segoe UI" w:hAnsi="Segoe UI" w:eastAsia="宋体" w:cs="Segoe UI"/>
          <w:color w:val="2F6473"/>
          <w:sz w:val="23"/>
        </w:rPr>
        <w:t>a. </w:t>
      </w:r>
      <w:r>
        <w:rPr>
          <w:rFonts w:ascii="Segoe UI" w:hAnsi="Segoe UI" w:eastAsia="宋体" w:cs="Segoe UI"/>
          <w:color w:val="2F6473"/>
          <w:sz w:val="23"/>
          <w:szCs w:val="23"/>
        </w:rPr>
        <w:t>个人银行业务</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2"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358" w:shapeid="_x0000_i1382"/>
        </w:object>
      </w:r>
      <w:r>
        <w:rPr>
          <w:rFonts w:ascii="Segoe UI" w:hAnsi="Segoe UI" w:eastAsia="宋体" w:cs="Segoe UI"/>
          <w:color w:val="2F6473"/>
          <w:sz w:val="23"/>
        </w:rPr>
        <w:t>b. </w:t>
      </w:r>
      <w:r>
        <w:rPr>
          <w:rFonts w:ascii="Segoe UI" w:hAnsi="Segoe UI" w:eastAsia="宋体" w:cs="Segoe UI"/>
          <w:color w:val="2F6473"/>
          <w:sz w:val="23"/>
          <w:szCs w:val="23"/>
        </w:rPr>
        <w:t>个人理财服务</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3"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359" w:shapeid="_x0000_i1383"/>
        </w:object>
      </w:r>
      <w:r>
        <w:rPr>
          <w:rFonts w:ascii="Segoe UI" w:hAnsi="Segoe UI" w:eastAsia="宋体" w:cs="Segoe UI"/>
          <w:color w:val="2F6473"/>
          <w:sz w:val="23"/>
        </w:rPr>
        <w:t>c. </w:t>
      </w:r>
      <w:r>
        <w:rPr>
          <w:rFonts w:ascii="Segoe UI" w:hAnsi="Segoe UI" w:eastAsia="宋体" w:cs="Segoe UI"/>
          <w:color w:val="2F6473"/>
          <w:sz w:val="23"/>
          <w:szCs w:val="23"/>
        </w:rPr>
        <w:t>公共信息服务</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4" o:spt="201" alt="" type="#_x0000_t201" style="height:15.75pt;width:20.25pt;" o:ole="t" filled="f" o:preferrelative="t" stroked="f" coordsize="21600,21600">
            <v:path/>
            <v:fill on="f" focussize="0,0"/>
            <v:stroke on="f"/>
            <v:imagedata r:id="rId5" o:title=""/>
            <o:lock v:ext="edit" aspectratio="t"/>
            <w10:wrap type="none"/>
            <w10:anchorlock/>
          </v:shape>
          <w:control r:id="rId161" w:name="Control 360" w:shapeid="_x0000_i1384"/>
        </w:object>
      </w:r>
      <w:r>
        <w:rPr>
          <w:rFonts w:ascii="Segoe UI" w:hAnsi="Segoe UI" w:eastAsia="宋体" w:cs="Segoe UI"/>
          <w:color w:val="2F6473"/>
          <w:sz w:val="23"/>
        </w:rPr>
        <w:t>d. </w:t>
      </w:r>
      <w:r>
        <w:rPr>
          <w:rFonts w:ascii="Segoe UI" w:hAnsi="Segoe UI" w:eastAsia="宋体" w:cs="Segoe UI"/>
          <w:color w:val="2F6473"/>
          <w:sz w:val="23"/>
          <w:szCs w:val="23"/>
        </w:rPr>
        <w:t>公司银行业务</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正确答案是：公司银行业务, 个人银行业务, 公共信息服务</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10</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网络银行建设主要包括（ ）等的建设。</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5" o:spt="201" alt="" type="#_x0000_t201" style="height:15.75pt;width:20.25pt;" o:ole="t" filled="f" o:preferrelative="t" stroked="f" coordsize="21600,21600">
            <v:path/>
            <v:fill on="f" focussize="0,0"/>
            <v:stroke on="f"/>
            <v:imagedata r:id="rId5" o:title=""/>
            <o:lock v:ext="edit" aspectratio="t"/>
            <w10:wrap type="none"/>
            <w10:anchorlock/>
          </v:shape>
          <w:control r:id="rId162" w:name="Control 361" w:shapeid="_x0000_i1385"/>
        </w:object>
      </w:r>
      <w:r>
        <w:rPr>
          <w:rFonts w:ascii="Segoe UI" w:hAnsi="Segoe UI" w:eastAsia="宋体" w:cs="Segoe UI"/>
          <w:color w:val="2F6473"/>
          <w:sz w:val="23"/>
        </w:rPr>
        <w:t>a. </w:t>
      </w:r>
      <w:r>
        <w:rPr>
          <w:rFonts w:ascii="Segoe UI" w:hAnsi="Segoe UI" w:eastAsia="宋体" w:cs="Segoe UI"/>
          <w:color w:val="2F6473"/>
          <w:sz w:val="23"/>
          <w:szCs w:val="23"/>
        </w:rPr>
        <w:t>安全平台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6"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362" w:shapeid="_x0000_i1386"/>
        </w:object>
      </w:r>
      <w:r>
        <w:rPr>
          <w:rFonts w:ascii="Segoe UI" w:hAnsi="Segoe UI" w:eastAsia="宋体" w:cs="Segoe UI"/>
          <w:color w:val="2F6473"/>
          <w:sz w:val="23"/>
        </w:rPr>
        <w:t>b. </w:t>
      </w:r>
      <w:r>
        <w:rPr>
          <w:rFonts w:ascii="Segoe UI" w:hAnsi="Segoe UI" w:eastAsia="宋体" w:cs="Segoe UI"/>
          <w:color w:val="2F6473"/>
          <w:sz w:val="23"/>
          <w:szCs w:val="23"/>
        </w:rPr>
        <w:t>网站门户平台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7"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363" w:shapeid="_x0000_i1387"/>
        </w:object>
      </w:r>
      <w:r>
        <w:rPr>
          <w:rFonts w:ascii="Segoe UI" w:hAnsi="Segoe UI" w:eastAsia="宋体" w:cs="Segoe UI"/>
          <w:color w:val="2F6473"/>
          <w:sz w:val="23"/>
        </w:rPr>
        <w:t>c. </w:t>
      </w:r>
      <w:r>
        <w:rPr>
          <w:rFonts w:ascii="Segoe UI" w:hAnsi="Segoe UI" w:eastAsia="宋体" w:cs="Segoe UI"/>
          <w:color w:val="2F6473"/>
          <w:sz w:val="23"/>
          <w:szCs w:val="23"/>
        </w:rPr>
        <w:t>基础技术平台</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388"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364" w:shapeid="_x0000_i1388"/>
        </w:object>
      </w:r>
      <w:r>
        <w:rPr>
          <w:rFonts w:ascii="Segoe UI" w:hAnsi="Segoe UI" w:eastAsia="宋体" w:cs="Segoe UI"/>
          <w:color w:val="2F6473"/>
          <w:sz w:val="23"/>
        </w:rPr>
        <w:t>d. </w:t>
      </w:r>
      <w:r>
        <w:rPr>
          <w:rFonts w:ascii="Segoe UI" w:hAnsi="Segoe UI" w:eastAsia="宋体" w:cs="Segoe UI"/>
          <w:color w:val="2F6473"/>
          <w:sz w:val="23"/>
          <w:szCs w:val="23"/>
        </w:rPr>
        <w:t>业务平台</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正确答案是：基础技术平台, 安全平台, 网站门户平台, 业务平台</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11</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网络银行的发展促使美国的中小银行找到了与大银行竞争的方向，在美国，中小型银行的网上银行服务领先于大银行。</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中国工商银行于1997年推出网上银行业务，并将网上银行、电话银行、手机银行服务归为一类，统称电子银行。</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安全审计系统用于对进出本区域性网上银行中心的各种信息进行安全审计，有效地将各种敏感信息拦截，避免重要信息外泄，并可起到对流入银行的数据流进行过滤的功能。</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操作风险主要涉及网络银行的计算机系统一旦停机、磁盘破坏等因素，企业信息系统及硬件故障的机会成本。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在我国网络银行发展过程中除了银行本身的问题外，还存在一些外部问题需要不断加以克服和解决，可以通过合理利用科学技术、合理调整和解决相关因素所产生的问题来加以克服。</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根据借贷流程的不同，P2P网贷平台模式可以分为（）。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正确答案是：纯平台模式和债权转让模式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根据经营模式的不同，P2P网贷平台模式可以分为（）。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正确答案是：纯线上模式和线上线下相结合模式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根据有无担保机制，P2P网贷平台模式可分为（）。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正确答案是：无担保模式和有担保模式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P2P网贷平台资金借入者不包括（）。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正确答案是：小微企业</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（）是P2P网贷平台的核心竞争力，是决定平台能否持续健康发展的关键。</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正确答案是：经营模式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P2P网贷平台的盈利模式说法正确的是（）。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19"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395" w:shapeid="_x0000_i1419"/>
        </w:object>
      </w:r>
      <w:r>
        <w:rPr>
          <w:rFonts w:ascii="Segoe UI" w:hAnsi="Segoe UI" w:eastAsia="宋体" w:cs="Segoe UI"/>
          <w:color w:val="2F6473"/>
          <w:sz w:val="23"/>
        </w:rPr>
        <w:t>a. </w:t>
      </w:r>
      <w:r>
        <w:rPr>
          <w:rFonts w:ascii="Segoe UI" w:hAnsi="Segoe UI" w:eastAsia="宋体" w:cs="Segoe UI"/>
          <w:color w:val="2F6473"/>
          <w:sz w:val="23"/>
          <w:szCs w:val="23"/>
        </w:rPr>
        <w:t>线下模式的收费一般为贷款额的10%以上</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0"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396" w:shapeid="_x0000_i1420"/>
        </w:object>
      </w:r>
      <w:r>
        <w:rPr>
          <w:rFonts w:ascii="Segoe UI" w:hAnsi="Segoe UI" w:eastAsia="宋体" w:cs="Segoe UI"/>
          <w:color w:val="2F6473"/>
          <w:sz w:val="23"/>
        </w:rPr>
        <w:t>b. </w:t>
      </w:r>
      <w:r>
        <w:rPr>
          <w:rFonts w:ascii="Segoe UI" w:hAnsi="Segoe UI" w:eastAsia="宋体" w:cs="Segoe UI"/>
          <w:color w:val="2F6473"/>
          <w:sz w:val="23"/>
          <w:szCs w:val="23"/>
        </w:rPr>
        <w:t>向借款人收取一次性费用</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1"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397" w:shapeid="_x0000_i1421"/>
        </w:object>
      </w:r>
      <w:r>
        <w:rPr>
          <w:rFonts w:ascii="Segoe UI" w:hAnsi="Segoe UI" w:eastAsia="宋体" w:cs="Segoe UI"/>
          <w:color w:val="2F6473"/>
          <w:sz w:val="23"/>
        </w:rPr>
        <w:t>c. </w:t>
      </w:r>
      <w:r>
        <w:rPr>
          <w:rFonts w:ascii="Segoe UI" w:hAnsi="Segoe UI" w:eastAsia="宋体" w:cs="Segoe UI"/>
          <w:color w:val="2F6473"/>
          <w:sz w:val="23"/>
          <w:szCs w:val="23"/>
        </w:rPr>
        <w:t>线上平台的收费一般为贷款额的2%～6%</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2"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398" w:shapeid="_x0000_i1422"/>
        </w:object>
      </w:r>
      <w:r>
        <w:rPr>
          <w:rFonts w:ascii="Segoe UI" w:hAnsi="Segoe UI" w:eastAsia="宋体" w:cs="Segoe UI"/>
          <w:color w:val="2F6473"/>
          <w:sz w:val="23"/>
        </w:rPr>
        <w:t>d. </w:t>
      </w:r>
      <w:r>
        <w:rPr>
          <w:rFonts w:ascii="Segoe UI" w:hAnsi="Segoe UI" w:eastAsia="宋体" w:cs="Segoe UI"/>
          <w:color w:val="2F6473"/>
          <w:sz w:val="23"/>
          <w:szCs w:val="23"/>
        </w:rPr>
        <w:t>向投资者收取评估和管理费用</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正确答案是：向借款人收取一次性费用, 向投资者收取评估和管理费用, 线上平台的收费一般为贷款额的2%～6%, 线下模式的收费一般为贷款额的10%以上</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22</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P2P平台操作流程是（）。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3"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399" w:shapeid="_x0000_i1423"/>
        </w:object>
      </w:r>
      <w:r>
        <w:rPr>
          <w:rFonts w:ascii="Segoe UI" w:hAnsi="Segoe UI" w:eastAsia="宋体" w:cs="Segoe UI"/>
          <w:color w:val="2F6473"/>
          <w:sz w:val="23"/>
        </w:rPr>
        <w:t>a. </w:t>
      </w:r>
      <w:r>
        <w:rPr>
          <w:rFonts w:ascii="Segoe UI" w:hAnsi="Segoe UI" w:eastAsia="宋体" w:cs="Segoe UI"/>
          <w:color w:val="2F6473"/>
          <w:sz w:val="23"/>
          <w:szCs w:val="23"/>
        </w:rPr>
        <w:t>选择平台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4"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400" w:shapeid="_x0000_i1424"/>
        </w:object>
      </w:r>
      <w:r>
        <w:rPr>
          <w:rFonts w:ascii="Segoe UI" w:hAnsi="Segoe UI" w:eastAsia="宋体" w:cs="Segoe UI"/>
          <w:color w:val="2F6473"/>
          <w:sz w:val="23"/>
        </w:rPr>
        <w:t>b. </w:t>
      </w:r>
      <w:r>
        <w:rPr>
          <w:rFonts w:ascii="Segoe UI" w:hAnsi="Segoe UI" w:eastAsia="宋体" w:cs="Segoe UI"/>
          <w:color w:val="2F6473"/>
          <w:sz w:val="23"/>
          <w:szCs w:val="23"/>
        </w:rPr>
        <w:t>选择贷款利率</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5"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401" w:shapeid="_x0000_i1425"/>
        </w:object>
      </w:r>
      <w:r>
        <w:rPr>
          <w:rFonts w:ascii="Segoe UI" w:hAnsi="Segoe UI" w:eastAsia="宋体" w:cs="Segoe UI"/>
          <w:color w:val="2F6473"/>
          <w:sz w:val="23"/>
        </w:rPr>
        <w:t>c. </w:t>
      </w:r>
      <w:r>
        <w:rPr>
          <w:rFonts w:ascii="Segoe UI" w:hAnsi="Segoe UI" w:eastAsia="宋体" w:cs="Segoe UI"/>
          <w:color w:val="2F6473"/>
          <w:sz w:val="23"/>
          <w:szCs w:val="23"/>
        </w:rPr>
        <w:t>选择借款类型</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6"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402" w:shapeid="_x0000_i1426"/>
        </w:object>
      </w:r>
      <w:r>
        <w:rPr>
          <w:rFonts w:ascii="Segoe UI" w:hAnsi="Segoe UI" w:eastAsia="宋体" w:cs="Segoe UI"/>
          <w:color w:val="2F6473"/>
          <w:sz w:val="23"/>
        </w:rPr>
        <w:t>d. </w:t>
      </w:r>
      <w:r>
        <w:rPr>
          <w:rFonts w:ascii="Segoe UI" w:hAnsi="Segoe UI" w:eastAsia="宋体" w:cs="Segoe UI"/>
          <w:color w:val="2F6473"/>
          <w:sz w:val="23"/>
          <w:szCs w:val="23"/>
        </w:rPr>
        <w:t>积累信用水平</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7"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403" w:shapeid="_x0000_i1427"/>
        </w:object>
      </w:r>
      <w:r>
        <w:rPr>
          <w:rFonts w:ascii="Segoe UI" w:hAnsi="Segoe UI" w:eastAsia="宋体" w:cs="Segoe UI"/>
          <w:color w:val="2F6473"/>
          <w:sz w:val="23"/>
        </w:rPr>
        <w:t>e. </w:t>
      </w:r>
      <w:r>
        <w:rPr>
          <w:rFonts w:ascii="Segoe UI" w:hAnsi="Segoe UI" w:eastAsia="宋体" w:cs="Segoe UI"/>
          <w:color w:val="2F6473"/>
          <w:sz w:val="23"/>
          <w:szCs w:val="23"/>
        </w:rPr>
        <w:t>提交材料</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abcde</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正确答案是：选择平台, 提交材料, 选择借款类型, 选择贷款利率, 积累信用水平</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选择安全P2P网贷平台的方法是（）。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8"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404" w:shapeid="_x0000_i1428"/>
        </w:object>
      </w:r>
      <w:r>
        <w:rPr>
          <w:rFonts w:ascii="Segoe UI" w:hAnsi="Segoe UI" w:eastAsia="宋体" w:cs="Segoe UI"/>
          <w:color w:val="2F6473"/>
          <w:sz w:val="23"/>
        </w:rPr>
        <w:t>a. </w:t>
      </w:r>
      <w:r>
        <w:rPr>
          <w:rFonts w:ascii="Segoe UI" w:hAnsi="Segoe UI" w:eastAsia="宋体" w:cs="Segoe UI"/>
          <w:color w:val="2F6473"/>
          <w:sz w:val="23"/>
          <w:szCs w:val="23"/>
        </w:rPr>
        <w:t>选择运营时间长的平台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29"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405" w:shapeid="_x0000_i1429"/>
        </w:object>
      </w:r>
      <w:r>
        <w:rPr>
          <w:rFonts w:ascii="Segoe UI" w:hAnsi="Segoe UI" w:eastAsia="宋体" w:cs="Segoe UI"/>
          <w:color w:val="2F6473"/>
          <w:sz w:val="23"/>
        </w:rPr>
        <w:t>b. </w:t>
      </w:r>
      <w:r>
        <w:rPr>
          <w:rFonts w:ascii="Segoe UI" w:hAnsi="Segoe UI" w:eastAsia="宋体" w:cs="Segoe UI"/>
          <w:color w:val="2F6473"/>
          <w:sz w:val="23"/>
          <w:szCs w:val="23"/>
        </w:rPr>
        <w:t>选择人气高的平台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0"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406" w:shapeid="_x0000_i1430"/>
        </w:object>
      </w:r>
      <w:r>
        <w:rPr>
          <w:rFonts w:ascii="Segoe UI" w:hAnsi="Segoe UI" w:eastAsia="宋体" w:cs="Segoe UI"/>
          <w:color w:val="2F6473"/>
          <w:sz w:val="23"/>
        </w:rPr>
        <w:t>c. </w:t>
      </w:r>
      <w:r>
        <w:rPr>
          <w:rFonts w:ascii="Segoe UI" w:hAnsi="Segoe UI" w:eastAsia="宋体" w:cs="Segoe UI"/>
          <w:color w:val="2F6473"/>
          <w:sz w:val="23"/>
          <w:szCs w:val="23"/>
        </w:rPr>
        <w:t>选择背景深厚的平台</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1"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407" w:shapeid="_x0000_i1431"/>
        </w:object>
      </w:r>
      <w:r>
        <w:rPr>
          <w:rFonts w:ascii="Segoe UI" w:hAnsi="Segoe UI" w:eastAsia="宋体" w:cs="Segoe UI"/>
          <w:color w:val="2F6473"/>
          <w:sz w:val="23"/>
        </w:rPr>
        <w:t>d. </w:t>
      </w:r>
      <w:r>
        <w:rPr>
          <w:rFonts w:ascii="Segoe UI" w:hAnsi="Segoe UI" w:eastAsia="宋体" w:cs="Segoe UI"/>
          <w:color w:val="2F6473"/>
          <w:sz w:val="23"/>
          <w:szCs w:val="23"/>
        </w:rPr>
        <w:t>选择担保可靠的平台</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2"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408" w:shapeid="_x0000_i1432"/>
        </w:object>
      </w:r>
      <w:r>
        <w:rPr>
          <w:rFonts w:ascii="Segoe UI" w:hAnsi="Segoe UI" w:eastAsia="宋体" w:cs="Segoe UI"/>
          <w:color w:val="2F6473"/>
          <w:sz w:val="23"/>
        </w:rPr>
        <w:t>e. </w:t>
      </w:r>
      <w:r>
        <w:rPr>
          <w:rFonts w:ascii="Segoe UI" w:hAnsi="Segoe UI" w:eastAsia="宋体" w:cs="Segoe UI"/>
          <w:color w:val="2F6473"/>
          <w:sz w:val="23"/>
          <w:szCs w:val="23"/>
        </w:rPr>
        <w:t>选择收益合理的平台</w:t>
      </w:r>
    </w:p>
    <w:p>
      <w:pPr>
        <w:shd w:val="clear" w:color="auto" w:fill="FCEFDC"/>
        <w:tabs>
          <w:tab w:val="left" w:pos="1590"/>
        </w:tabs>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ascii="Arial" w:hAnsi="Arial" w:eastAsia="宋体" w:cs="Arial"/>
          <w:color w:val="003D5C"/>
          <w:sz w:val="32"/>
          <w:szCs w:val="32"/>
        </w:rPr>
        <w:tab/>
      </w:r>
      <w:r>
        <w:rPr>
          <w:rFonts w:hint="eastAsia" w:ascii="Arial" w:hAnsi="Arial" w:eastAsia="宋体" w:cs="Arial"/>
          <w:color w:val="003D5C"/>
          <w:sz w:val="32"/>
          <w:szCs w:val="32"/>
        </w:rPr>
        <w:t>abcde</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正确答案是：选择运营时间长的平台, 选择背景深厚的平台, 选择人气高的平台, 选择担保可靠的平台, 选择收益合理的平台</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24</w:t>
      </w:r>
    </w:p>
    <w:p>
      <w:pPr>
        <w:shd w:val="clear" w:color="auto" w:fill="DEE2E6"/>
        <w:adjustRightInd/>
        <w:snapToGrid/>
        <w:spacing w:after="0"/>
        <w:rPr>
          <w:rFonts w:ascii="Segoe UI" w:hAnsi="Segoe UI" w:eastAsia="宋体" w:cs="Segoe UI"/>
          <w:color w:val="373A3C"/>
          <w:sz w:val="18"/>
          <w:szCs w:val="18"/>
        </w:rPr>
      </w:pPr>
      <w:r>
        <w:rPr>
          <w:rFonts w:ascii="Segoe UI" w:hAnsi="Segoe UI" w:eastAsia="宋体" w:cs="Segoe UI"/>
          <w:color w:val="373A3C"/>
          <w:sz w:val="18"/>
          <w:szCs w:val="18"/>
        </w:rPr>
        <w:t>未回答</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P2P投资策略是（）。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3"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409" w:shapeid="_x0000_i1433"/>
        </w:object>
      </w:r>
      <w:r>
        <w:rPr>
          <w:rFonts w:ascii="Segoe UI" w:hAnsi="Segoe UI" w:eastAsia="宋体" w:cs="Segoe UI"/>
          <w:color w:val="2F6473"/>
          <w:sz w:val="23"/>
        </w:rPr>
        <w:t>a. </w:t>
      </w:r>
      <w:r>
        <w:rPr>
          <w:rFonts w:ascii="Segoe UI" w:hAnsi="Segoe UI" w:eastAsia="宋体" w:cs="Segoe UI"/>
          <w:color w:val="2F6473"/>
          <w:sz w:val="23"/>
          <w:szCs w:val="23"/>
        </w:rPr>
        <w:t>多种投资分散风险</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4" o:spt="201" alt="" type="#_x0000_t201" style="height:15.75pt;width:20.25pt;" o:ole="t" filled="f" o:preferrelative="t" stroked="f" coordsize="21600,21600">
            <v:path/>
            <v:fill on="f" focussize="0,0"/>
            <v:stroke on="f"/>
            <v:imagedata r:id="rId5" o:title=""/>
            <o:lock v:ext="edit" aspectratio="t"/>
            <w10:wrap type="none"/>
            <w10:anchorlock/>
          </v:shape>
          <w:control r:id="rId181" w:name="Control 410" w:shapeid="_x0000_i1434"/>
        </w:object>
      </w:r>
      <w:r>
        <w:rPr>
          <w:rFonts w:ascii="Segoe UI" w:hAnsi="Segoe UI" w:eastAsia="宋体" w:cs="Segoe UI"/>
          <w:color w:val="2F6473"/>
          <w:sz w:val="23"/>
        </w:rPr>
        <w:t>b. </w:t>
      </w:r>
      <w:r>
        <w:rPr>
          <w:rFonts w:ascii="Segoe UI" w:hAnsi="Segoe UI" w:eastAsia="宋体" w:cs="Segoe UI"/>
          <w:color w:val="2F6473"/>
          <w:sz w:val="23"/>
          <w:szCs w:val="23"/>
        </w:rPr>
        <w:t>选择合理的项目类型</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5" o:spt="201" alt="" type="#_x0000_t201" style="height:15.75pt;width:20.25pt;" o:ole="t" filled="f" o:preferrelative="t" stroked="f" coordsize="21600,21600">
            <v:path/>
            <v:fill on="f" focussize="0,0"/>
            <v:stroke on="f"/>
            <v:imagedata r:id="rId5" o:title=""/>
            <o:lock v:ext="edit" aspectratio="t"/>
            <w10:wrap type="none"/>
            <w10:anchorlock/>
          </v:shape>
          <w:control r:id="rId182" w:name="Control 411" w:shapeid="_x0000_i1435"/>
        </w:object>
      </w:r>
      <w:r>
        <w:rPr>
          <w:rFonts w:ascii="Segoe UI" w:hAnsi="Segoe UI" w:eastAsia="宋体" w:cs="Segoe UI"/>
          <w:color w:val="2F6473"/>
          <w:sz w:val="23"/>
        </w:rPr>
        <w:t>c. </w:t>
      </w:r>
      <w:r>
        <w:rPr>
          <w:rFonts w:ascii="Segoe UI" w:hAnsi="Segoe UI" w:eastAsia="宋体" w:cs="Segoe UI"/>
          <w:color w:val="2F6473"/>
          <w:sz w:val="23"/>
          <w:szCs w:val="23"/>
        </w:rPr>
        <w:t>对比项目的收益和风险</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6"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412" w:shapeid="_x0000_i1436"/>
        </w:object>
      </w:r>
      <w:r>
        <w:rPr>
          <w:rFonts w:ascii="Segoe UI" w:hAnsi="Segoe UI" w:eastAsia="宋体" w:cs="Segoe UI"/>
          <w:color w:val="2F6473"/>
          <w:sz w:val="23"/>
        </w:rPr>
        <w:t>d. </w:t>
      </w:r>
      <w:r>
        <w:rPr>
          <w:rFonts w:ascii="Segoe UI" w:hAnsi="Segoe UI" w:eastAsia="宋体" w:cs="Segoe UI"/>
          <w:color w:val="2F6473"/>
          <w:sz w:val="23"/>
          <w:szCs w:val="23"/>
        </w:rPr>
        <w:t>应进行集中投资</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7"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413" w:shapeid="_x0000_i1437"/>
        </w:object>
      </w:r>
      <w:r>
        <w:rPr>
          <w:rFonts w:ascii="Segoe UI" w:hAnsi="Segoe UI" w:eastAsia="宋体" w:cs="Segoe UI"/>
          <w:color w:val="2F6473"/>
          <w:sz w:val="23"/>
        </w:rPr>
        <w:t>e. </w:t>
      </w:r>
      <w:r>
        <w:rPr>
          <w:rFonts w:ascii="Segoe UI" w:hAnsi="Segoe UI" w:eastAsia="宋体" w:cs="Segoe UI"/>
          <w:color w:val="2F6473"/>
          <w:sz w:val="23"/>
          <w:szCs w:val="23"/>
        </w:rPr>
        <w:t>合理规划投资期限</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abce</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正确答案是：对比项目的收益和风险, 选择合理的项目类型, 合理规划投资期限, 多种投资分散风险</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25</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选哪些（）。</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8"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414" w:shapeid="_x0000_i1438"/>
        </w:object>
      </w:r>
      <w:r>
        <w:rPr>
          <w:rFonts w:ascii="Segoe UI" w:hAnsi="Segoe UI" w:eastAsia="宋体" w:cs="Segoe UI"/>
          <w:color w:val="2F6473"/>
          <w:sz w:val="23"/>
        </w:rPr>
        <w:t>a. </w:t>
      </w:r>
      <w:r>
        <w:rPr>
          <w:rFonts w:ascii="Segoe UI" w:hAnsi="Segoe UI" w:eastAsia="宋体" w:cs="Segoe UI"/>
          <w:color w:val="2F6473"/>
          <w:sz w:val="23"/>
          <w:szCs w:val="23"/>
        </w:rPr>
        <w:t>超高收益零风险的产品不要参与</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39"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415" w:shapeid="_x0000_i1439"/>
        </w:object>
      </w:r>
      <w:r>
        <w:rPr>
          <w:rFonts w:ascii="Segoe UI" w:hAnsi="Segoe UI" w:eastAsia="宋体" w:cs="Segoe UI"/>
          <w:color w:val="2F6473"/>
          <w:sz w:val="23"/>
        </w:rPr>
        <w:t>b. </w:t>
      </w:r>
      <w:r>
        <w:rPr>
          <w:rFonts w:ascii="Segoe UI" w:hAnsi="Segoe UI" w:eastAsia="宋体" w:cs="Segoe UI"/>
          <w:color w:val="2F6473"/>
          <w:sz w:val="23"/>
          <w:szCs w:val="23"/>
        </w:rPr>
        <w:t>单笔投资金额太大的产品不要参与</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40" o:spt="201" alt="" type="#_x0000_t201" style="height:15.75pt;width:20.25pt;" o:ole="t" filled="f" o:preferrelative="t" stroked="f" coordsize="21600,21600">
            <v:path/>
            <v:fill on="f" focussize="0,0"/>
            <v:stroke on="f"/>
            <v:imagedata r:id="rId5" o:title=""/>
            <o:lock v:ext="edit" aspectratio="t"/>
            <w10:wrap type="none"/>
            <w10:anchorlock/>
          </v:shape>
          <w:control r:id="rId187" w:name="Control 416" w:shapeid="_x0000_i1440"/>
        </w:object>
      </w:r>
      <w:r>
        <w:rPr>
          <w:rFonts w:ascii="Segoe UI" w:hAnsi="Segoe UI" w:eastAsia="宋体" w:cs="Segoe UI"/>
          <w:color w:val="2F6473"/>
          <w:sz w:val="23"/>
        </w:rPr>
        <w:t>c. </w:t>
      </w:r>
      <w:r>
        <w:rPr>
          <w:rFonts w:ascii="Segoe UI" w:hAnsi="Segoe UI" w:eastAsia="宋体" w:cs="Segoe UI"/>
          <w:color w:val="2F6473"/>
          <w:sz w:val="23"/>
          <w:szCs w:val="23"/>
        </w:rPr>
        <w:t>吸引投资者进行投资</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41" o:spt="201" alt="" type="#_x0000_t201" style="height:15.75pt;width:20.25pt;" o:ole="t" filled="f" o:preferrelative="t" stroked="f" coordsize="21600,21600">
            <v:path/>
            <v:fill on="f" focussize="0,0"/>
            <v:stroke on="f"/>
            <v:imagedata r:id="rId5" o:title=""/>
            <o:lock v:ext="edit" aspectratio="t"/>
            <w10:wrap type="none"/>
            <w10:anchorlock/>
          </v:shape>
          <w:control r:id="rId188" w:name="Control 417" w:shapeid="_x0000_i1441"/>
        </w:object>
      </w:r>
      <w:r>
        <w:rPr>
          <w:rFonts w:ascii="Segoe UI" w:hAnsi="Segoe UI" w:eastAsia="宋体" w:cs="Segoe UI"/>
          <w:color w:val="2F6473"/>
          <w:sz w:val="23"/>
        </w:rPr>
        <w:t>d. </w:t>
      </w:r>
      <w:r>
        <w:rPr>
          <w:rFonts w:ascii="Segoe UI" w:hAnsi="Segoe UI" w:eastAsia="宋体" w:cs="Segoe UI"/>
          <w:color w:val="2F6473"/>
          <w:sz w:val="23"/>
          <w:szCs w:val="23"/>
        </w:rPr>
        <w:t>只投资有一定资质和规模的网站</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正确答案是：只投资有一定资质和规模的网站, 超高收益零风险的产品不要参与, 单笔投资金额太大的产品不要参与</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26</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P2P网贷平台对贷款风险的定价决定了平台吸引哪种用户前来投资或借钱，也决定了平台的吸引力。</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采用线下模式的平台一般采取口碑营销和网络营销的方式进行用户发展。</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平台自保，即由P2P网贷平台以自有资金为投资者的投资提供担保。</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高人气的P2P网贷平台只对投资者有利，对于筹资者来说并不重要。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陆金所只面向中低端投资者提供服务。</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我国的互联网金融元年是（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正确答案是：2013年</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）不是电信运营商深化转型面临的最大课题。</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正确答案是：取代其他互联网企业</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）是最早具备金融支付架构的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正确答案是：电信运营商</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电信运营商开展普惠式互联网金融的最根本基础和最大优势是（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正确答案是：用户数量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下列属于电信运营商的互联网金融产品是（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正确答案是：翼支付</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电信运营商发展互联网金融的优势主要体现在以下（ ）个方面：</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2" o:spt="201" alt="" type="#_x0000_t201" style="height:15.75pt;width:20.25pt;" o:ole="t" filled="f" o:preferrelative="t" stroked="f" coordsize="21600,21600">
            <v:path/>
            <v:fill on="f" focussize="0,0"/>
            <v:stroke on="f"/>
            <v:imagedata r:id="rId5" o:title=""/>
            <o:lock v:ext="edit" aspectratio="t"/>
            <w10:wrap type="none"/>
            <w10:anchorlock/>
          </v:shape>
          <w:control r:id="rId189" w:name="Control 448" w:shapeid="_x0000_i1472"/>
        </w:object>
      </w:r>
      <w:r>
        <w:rPr>
          <w:rFonts w:ascii="Segoe UI" w:hAnsi="Segoe UI" w:eastAsia="宋体" w:cs="Segoe UI"/>
          <w:color w:val="2F6473"/>
          <w:sz w:val="23"/>
        </w:rPr>
        <w:t>a. </w:t>
      </w:r>
      <w:r>
        <w:rPr>
          <w:rFonts w:ascii="Segoe UI" w:hAnsi="Segoe UI" w:eastAsia="宋体" w:cs="Segoe UI"/>
          <w:color w:val="2F6473"/>
          <w:sz w:val="23"/>
          <w:szCs w:val="23"/>
        </w:rPr>
        <w:t>电信运营商是最早具备金融支付架构的</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3" o:spt="201" alt="" type="#_x0000_t201" style="height:15.75pt;width:20.25pt;" o:ole="t" filled="f" o:preferrelative="t" stroked="f" coordsize="21600,21600">
            <v:path/>
            <v:fill on="f" focussize="0,0"/>
            <v:stroke on="f"/>
            <v:imagedata r:id="rId5" o:title=""/>
            <o:lock v:ext="edit" aspectratio="t"/>
            <w10:wrap type="none"/>
            <w10:anchorlock/>
          </v:shape>
          <w:control r:id="rId190" w:name="Control 449" w:shapeid="_x0000_i1473"/>
        </w:object>
      </w:r>
      <w:r>
        <w:rPr>
          <w:rFonts w:ascii="Segoe UI" w:hAnsi="Segoe UI" w:eastAsia="宋体" w:cs="Segoe UI"/>
          <w:color w:val="2F6473"/>
          <w:sz w:val="23"/>
        </w:rPr>
        <w:t>b. </w:t>
      </w:r>
      <w:r>
        <w:rPr>
          <w:rFonts w:ascii="Segoe UI" w:hAnsi="Segoe UI" w:eastAsia="宋体" w:cs="Segoe UI"/>
          <w:color w:val="2F6473"/>
          <w:sz w:val="23"/>
          <w:szCs w:val="23"/>
        </w:rPr>
        <w:t>互联网最为基础的流量服务是电信运营商提供的</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4" o:spt="201" alt="" type="#_x0000_t201" style="height:15.75pt;width:20.25pt;" o:ole="t" filled="f" o:preferrelative="t" stroked="f" coordsize="21600,21600">
            <v:path/>
            <v:fill on="f" focussize="0,0"/>
            <v:stroke on="f"/>
            <v:imagedata r:id="rId5" o:title=""/>
            <o:lock v:ext="edit" aspectratio="t"/>
            <w10:wrap type="none"/>
            <w10:anchorlock/>
          </v:shape>
          <w:control r:id="rId191" w:name="Control 450" w:shapeid="_x0000_i1474"/>
        </w:object>
      </w:r>
      <w:r>
        <w:rPr>
          <w:rFonts w:ascii="Segoe UI" w:hAnsi="Segoe UI" w:eastAsia="宋体" w:cs="Segoe UI"/>
          <w:color w:val="2F6473"/>
          <w:sz w:val="23"/>
        </w:rPr>
        <w:t>c. </w:t>
      </w:r>
      <w:r>
        <w:rPr>
          <w:rFonts w:ascii="Segoe UI" w:hAnsi="Segoe UI" w:eastAsia="宋体" w:cs="Segoe UI"/>
          <w:color w:val="2F6473"/>
          <w:sz w:val="23"/>
          <w:szCs w:val="23"/>
        </w:rPr>
        <w:t>电信运营商拥有海量的客户基础</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5" o:spt="201" alt="" type="#_x0000_t201" style="height:15.75pt;width:20.25pt;" o:ole="t" filled="f" o:preferrelative="t" stroked="f" coordsize="21600,21600">
            <v:path/>
            <v:fill on="f" focussize="0,0"/>
            <v:stroke on="f"/>
            <v:imagedata r:id="rId5" o:title=""/>
            <o:lock v:ext="edit" aspectratio="t"/>
            <w10:wrap type="none"/>
            <w10:anchorlock/>
          </v:shape>
          <w:control r:id="rId192" w:name="Control 451" w:shapeid="_x0000_i1475"/>
        </w:object>
      </w:r>
      <w:r>
        <w:rPr>
          <w:rFonts w:ascii="Segoe UI" w:hAnsi="Segoe UI" w:eastAsia="宋体" w:cs="Segoe UI"/>
          <w:color w:val="2F6473"/>
          <w:sz w:val="23"/>
        </w:rPr>
        <w:t>d. </w:t>
      </w:r>
      <w:r>
        <w:rPr>
          <w:rFonts w:ascii="Segoe UI" w:hAnsi="Segoe UI" w:eastAsia="宋体" w:cs="Segoe UI"/>
          <w:color w:val="2F6473"/>
          <w:sz w:val="23"/>
          <w:szCs w:val="23"/>
        </w:rPr>
        <w:t>具有大数据优势和品牌优势</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abcd</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正确答案是：互联网最为基础的流量服务是电信运营商提供的, 电信运营商是最早具备金融支付架构的, 电信运营商拥有海量的客户基础, 具有大数据优势和品牌优势</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阿里金融的布局中，既有自身已经渐成气候的互联网金融业务，也有向传统金融领域的尝试与渗透，包括（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6" o:spt="201" alt="" type="#_x0000_t201" style="height:15.75pt;width:20.25pt;" o:ole="t" filled="f" o:preferrelative="t" stroked="f" coordsize="21600,21600">
            <v:path/>
            <v:fill on="f" focussize="0,0"/>
            <v:stroke on="f"/>
            <v:imagedata r:id="rId5" o:title=""/>
            <o:lock v:ext="edit" aspectratio="t"/>
            <w10:wrap type="none"/>
            <w10:anchorlock/>
          </v:shape>
          <w:control r:id="rId193" w:name="Control 452" w:shapeid="_x0000_i1476"/>
        </w:object>
      </w:r>
      <w:r>
        <w:rPr>
          <w:rFonts w:ascii="Segoe UI" w:hAnsi="Segoe UI" w:eastAsia="宋体" w:cs="Segoe UI"/>
          <w:color w:val="2F6473"/>
          <w:sz w:val="23"/>
        </w:rPr>
        <w:t>a. </w:t>
      </w:r>
      <w:r>
        <w:rPr>
          <w:rFonts w:ascii="Segoe UI" w:hAnsi="Segoe UI" w:eastAsia="宋体" w:cs="Segoe UI"/>
          <w:color w:val="2F6473"/>
          <w:sz w:val="23"/>
          <w:szCs w:val="23"/>
        </w:rPr>
        <w:t>阿里小贷</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7" o:spt="201" alt="" type="#_x0000_t201" style="height:15.75pt;width:20.25pt;" o:ole="t" filled="f" o:preferrelative="t" stroked="f" coordsize="21600,21600">
            <v:path/>
            <v:fill on="f" focussize="0,0"/>
            <v:stroke on="f"/>
            <v:imagedata r:id="rId5" o:title=""/>
            <o:lock v:ext="edit" aspectratio="t"/>
            <w10:wrap type="none"/>
            <w10:anchorlock/>
          </v:shape>
          <w:control r:id="rId194" w:name="Control 453" w:shapeid="_x0000_i1477"/>
        </w:object>
      </w:r>
      <w:r>
        <w:rPr>
          <w:rFonts w:ascii="Segoe UI" w:hAnsi="Segoe UI" w:eastAsia="宋体" w:cs="Segoe UI"/>
          <w:color w:val="2F6473"/>
          <w:sz w:val="23"/>
        </w:rPr>
        <w:t>b. </w:t>
      </w:r>
      <w:r>
        <w:rPr>
          <w:rFonts w:ascii="Segoe UI" w:hAnsi="Segoe UI" w:eastAsia="宋体" w:cs="Segoe UI"/>
          <w:color w:val="2F6473"/>
          <w:sz w:val="23"/>
          <w:szCs w:val="23"/>
        </w:rPr>
        <w:t>众安保险</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8" o:spt="201" alt="" type="#_x0000_t201" style="height:15.75pt;width:20.25pt;" o:ole="t" filled="f" o:preferrelative="t" stroked="f" coordsize="21600,21600">
            <v:path/>
            <v:fill on="f" focussize="0,0"/>
            <v:stroke on="f"/>
            <v:imagedata r:id="rId5" o:title=""/>
            <o:lock v:ext="edit" aspectratio="t"/>
            <w10:wrap type="none"/>
            <w10:anchorlock/>
          </v:shape>
          <w:control r:id="rId195" w:name="Control 454" w:shapeid="_x0000_i1478"/>
        </w:object>
      </w:r>
      <w:r>
        <w:rPr>
          <w:rFonts w:ascii="Segoe UI" w:hAnsi="Segoe UI" w:eastAsia="宋体" w:cs="Segoe UI"/>
          <w:color w:val="2F6473"/>
          <w:sz w:val="23"/>
        </w:rPr>
        <w:t>c. </w:t>
      </w:r>
      <w:r>
        <w:rPr>
          <w:rFonts w:ascii="Segoe UI" w:hAnsi="Segoe UI" w:eastAsia="宋体" w:cs="Segoe UI"/>
          <w:color w:val="2F6473"/>
          <w:sz w:val="23"/>
          <w:szCs w:val="23"/>
        </w:rPr>
        <w:t>娱乐宝和招财宝</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79" o:spt="201" alt="" type="#_x0000_t201" style="height:15.75pt;width:20.25pt;" o:ole="t" filled="f" o:preferrelative="t" stroked="f" coordsize="21600,21600">
            <v:path/>
            <v:fill on="f" focussize="0,0"/>
            <v:stroke on="f"/>
            <v:imagedata r:id="rId5" o:title=""/>
            <o:lock v:ext="edit" aspectratio="t"/>
            <w10:wrap type="none"/>
            <w10:anchorlock/>
          </v:shape>
          <w:control r:id="rId196" w:name="Control 455" w:shapeid="_x0000_i1479"/>
        </w:object>
      </w:r>
      <w:r>
        <w:rPr>
          <w:rFonts w:ascii="Segoe UI" w:hAnsi="Segoe UI" w:eastAsia="宋体" w:cs="Segoe UI"/>
          <w:color w:val="2F6473"/>
          <w:sz w:val="23"/>
        </w:rPr>
        <w:t>d. </w:t>
      </w:r>
      <w:r>
        <w:rPr>
          <w:rFonts w:ascii="Segoe UI" w:hAnsi="Segoe UI" w:eastAsia="宋体" w:cs="Segoe UI"/>
          <w:color w:val="2F6473"/>
          <w:sz w:val="23"/>
          <w:szCs w:val="23"/>
        </w:rPr>
        <w:t>支付宝和余额宝</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支付宝和余额宝, 阿里小贷, 众安保险, 娱乐宝和招财宝</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陆金所的经营优势主要表现在以下（ ）方面：</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0" o:spt="201" alt="" type="#_x0000_t201" style="height:15.75pt;width:20.25pt;" o:ole="t" filled="f" o:preferrelative="t" stroked="f" coordsize="21600,21600">
            <v:path/>
            <v:fill on="f" focussize="0,0"/>
            <v:stroke on="f"/>
            <v:imagedata r:id="rId5" o:title=""/>
            <o:lock v:ext="edit" aspectratio="t"/>
            <w10:wrap type="none"/>
            <w10:anchorlock/>
          </v:shape>
          <w:control r:id="rId197" w:name="Control 456" w:shapeid="_x0000_i1480"/>
        </w:object>
      </w:r>
      <w:r>
        <w:rPr>
          <w:rFonts w:ascii="Segoe UI" w:hAnsi="Segoe UI" w:eastAsia="宋体" w:cs="Segoe UI"/>
          <w:color w:val="2F6473"/>
          <w:sz w:val="23"/>
        </w:rPr>
        <w:t>a. </w:t>
      </w:r>
      <w:r>
        <w:rPr>
          <w:rFonts w:ascii="Segoe UI" w:hAnsi="Segoe UI" w:eastAsia="宋体" w:cs="Segoe UI"/>
          <w:color w:val="2F6473"/>
          <w:sz w:val="23"/>
          <w:szCs w:val="23"/>
        </w:rPr>
        <w:t>收益比较高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1" o:spt="201" alt="" type="#_x0000_t201" style="height:15.75pt;width:20.25pt;" o:ole="t" filled="f" o:preferrelative="t" stroked="f" coordsize="21600,21600">
            <v:path/>
            <v:fill on="f" focussize="0,0"/>
            <v:stroke on="f"/>
            <v:imagedata r:id="rId5" o:title=""/>
            <o:lock v:ext="edit" aspectratio="t"/>
            <w10:wrap type="none"/>
            <w10:anchorlock/>
          </v:shape>
          <w:control r:id="rId198" w:name="Control 457" w:shapeid="_x0000_i1481"/>
        </w:object>
      </w:r>
      <w:r>
        <w:rPr>
          <w:rFonts w:ascii="Segoe UI" w:hAnsi="Segoe UI" w:eastAsia="宋体" w:cs="Segoe UI"/>
          <w:color w:val="2F6473"/>
          <w:sz w:val="23"/>
        </w:rPr>
        <w:t>b. </w:t>
      </w:r>
      <w:r>
        <w:rPr>
          <w:rFonts w:ascii="Segoe UI" w:hAnsi="Segoe UI" w:eastAsia="宋体" w:cs="Segoe UI"/>
          <w:color w:val="2F6473"/>
          <w:sz w:val="23"/>
          <w:szCs w:val="23"/>
        </w:rPr>
        <w:t>流动性高</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2" o:spt="201" alt="" type="#_x0000_t201" style="height:15.75pt;width:20.25pt;" o:ole="t" filled="f" o:preferrelative="t" stroked="f" coordsize="21600,21600">
            <v:path/>
            <v:fill on="f" focussize="0,0"/>
            <v:stroke on="f"/>
            <v:imagedata r:id="rId5" o:title=""/>
            <o:lock v:ext="edit" aspectratio="t"/>
            <w10:wrap type="none"/>
            <w10:anchorlock/>
          </v:shape>
          <w:control r:id="rId199" w:name="Control 458" w:shapeid="_x0000_i1482"/>
        </w:object>
      </w:r>
      <w:r>
        <w:rPr>
          <w:rFonts w:ascii="Segoe UI" w:hAnsi="Segoe UI" w:eastAsia="宋体" w:cs="Segoe UI"/>
          <w:color w:val="2F6473"/>
          <w:sz w:val="23"/>
        </w:rPr>
        <w:t>c. </w:t>
      </w:r>
      <w:r>
        <w:rPr>
          <w:rFonts w:ascii="Segoe UI" w:hAnsi="Segoe UI" w:eastAsia="宋体" w:cs="Segoe UI"/>
          <w:color w:val="FF0000"/>
          <w:sz w:val="23"/>
          <w:szCs w:val="23"/>
        </w:rPr>
        <w:t>创新性</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3" o:spt="201" alt="" type="#_x0000_t201" style="height:15.75pt;width:20.25pt;" o:ole="t" filled="f" o:preferrelative="t" stroked="f" coordsize="21600,21600">
            <v:path/>
            <v:fill on="f" focussize="0,0"/>
            <v:stroke on="f"/>
            <v:imagedata r:id="rId5" o:title=""/>
            <o:lock v:ext="edit" aspectratio="t"/>
            <w10:wrap type="none"/>
            <w10:anchorlock/>
          </v:shape>
          <w:control r:id="rId200" w:name="Control 459" w:shapeid="_x0000_i1483"/>
        </w:object>
      </w:r>
      <w:r>
        <w:rPr>
          <w:rFonts w:ascii="Segoe UI" w:hAnsi="Segoe UI" w:eastAsia="宋体" w:cs="Segoe UI"/>
          <w:color w:val="2F6473"/>
          <w:sz w:val="23"/>
        </w:rPr>
        <w:t>d. </w:t>
      </w:r>
      <w:r>
        <w:rPr>
          <w:rFonts w:ascii="Segoe UI" w:hAnsi="Segoe UI" w:eastAsia="宋体" w:cs="Segoe UI"/>
          <w:color w:val="2F6473"/>
          <w:sz w:val="23"/>
          <w:szCs w:val="23"/>
        </w:rPr>
        <w:t>安全性很高</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ABD</w:t>
      </w:r>
      <w:r>
        <w:rPr>
          <w:rFonts w:ascii="Segoe UI" w:hAnsi="Segoe UI" w:eastAsia="宋体" w:cs="Segoe UI"/>
          <w:color w:val="7D5A29"/>
          <w:sz w:val="23"/>
          <w:szCs w:val="23"/>
        </w:rPr>
        <w:t>收益比较高, 安全性很高, 流动性高</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苏宁金融模式的主要特征表现在以下（ ）方面：</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4" o:spt="201" alt="" type="#_x0000_t201" style="height:15.75pt;width:20.25pt;" o:ole="t" filled="f" o:preferrelative="t" stroked="f" coordsize="21600,21600">
            <v:path/>
            <v:fill on="f" focussize="0,0"/>
            <v:stroke on="f"/>
            <v:imagedata r:id="rId5" o:title=""/>
            <o:lock v:ext="edit" aspectratio="t"/>
            <w10:wrap type="none"/>
            <w10:anchorlock/>
          </v:shape>
          <w:control r:id="rId201" w:name="Control 460" w:shapeid="_x0000_i1484"/>
        </w:object>
      </w:r>
      <w:r>
        <w:rPr>
          <w:rFonts w:ascii="Segoe UI" w:hAnsi="Segoe UI" w:eastAsia="宋体" w:cs="Segoe UI"/>
          <w:color w:val="2F6473"/>
          <w:sz w:val="23"/>
        </w:rPr>
        <w:t>a. </w:t>
      </w:r>
      <w:r>
        <w:rPr>
          <w:rFonts w:ascii="Segoe UI" w:hAnsi="Segoe UI" w:eastAsia="宋体" w:cs="Segoe UI"/>
          <w:color w:val="2F6473"/>
          <w:sz w:val="23"/>
          <w:szCs w:val="23"/>
        </w:rPr>
        <w:t>充分发挥固有优势，实施互联网金融差异化发展策略</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5" o:spt="201" alt="" type="#_x0000_t201" style="height:15.75pt;width:20.25pt;" o:ole="t" filled="f" o:preferrelative="t" stroked="f" coordsize="21600,21600">
            <v:path/>
            <v:fill on="f" focussize="0,0"/>
            <v:stroke on="f"/>
            <v:imagedata r:id="rId5" o:title=""/>
            <o:lock v:ext="edit" aspectratio="t"/>
            <w10:wrap type="none"/>
            <w10:anchorlock/>
          </v:shape>
          <w:control r:id="rId202" w:name="Control 461" w:shapeid="_x0000_i1485"/>
        </w:object>
      </w:r>
      <w:r>
        <w:rPr>
          <w:rFonts w:ascii="Segoe UI" w:hAnsi="Segoe UI" w:eastAsia="宋体" w:cs="Segoe UI"/>
          <w:color w:val="2F6473"/>
          <w:sz w:val="23"/>
        </w:rPr>
        <w:t>b. </w:t>
      </w:r>
      <w:r>
        <w:rPr>
          <w:rFonts w:ascii="Segoe UI" w:hAnsi="Segoe UI" w:eastAsia="宋体" w:cs="Segoe UI"/>
          <w:color w:val="2F6473"/>
          <w:sz w:val="23"/>
          <w:szCs w:val="23"/>
        </w:rPr>
        <w:t>苏宁互联网金融前景看好</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6" o:spt="201" alt="" type="#_x0000_t201" style="height:15.75pt;width:20.25pt;" o:ole="t" filled="f" o:preferrelative="t" stroked="f" coordsize="21600,21600">
            <v:path/>
            <v:fill on="f" focussize="0,0"/>
            <v:stroke on="f"/>
            <v:imagedata r:id="rId5" o:title=""/>
            <o:lock v:ext="edit" aspectratio="t"/>
            <w10:wrap type="none"/>
            <w10:anchorlock/>
          </v:shape>
          <w:control r:id="rId203" w:name="Control 462" w:shapeid="_x0000_i1486"/>
        </w:object>
      </w:r>
      <w:r>
        <w:rPr>
          <w:rFonts w:ascii="Segoe UI" w:hAnsi="Segoe UI" w:eastAsia="宋体" w:cs="Segoe UI"/>
          <w:color w:val="2F6473"/>
          <w:sz w:val="23"/>
        </w:rPr>
        <w:t>c. </w:t>
      </w:r>
      <w:r>
        <w:rPr>
          <w:rFonts w:ascii="Segoe UI" w:hAnsi="Segoe UI" w:eastAsia="宋体" w:cs="Segoe UI"/>
          <w:color w:val="2F6473"/>
          <w:sz w:val="23"/>
          <w:szCs w:val="23"/>
        </w:rPr>
        <w:t>从战略上高度重视互联网金融发展</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7" o:spt="201" alt="" type="#_x0000_t201" style="height:15.75pt;width:20.25pt;" o:ole="t" filled="f" o:preferrelative="t" stroked="f" coordsize="21600,21600">
            <v:path/>
            <v:fill on="f" focussize="0,0"/>
            <v:stroke on="f"/>
            <v:imagedata r:id="rId5" o:title=""/>
            <o:lock v:ext="edit" aspectratio="t"/>
            <w10:wrap type="none"/>
            <w10:anchorlock/>
          </v:shape>
          <w:control r:id="rId204" w:name="Control 463" w:shapeid="_x0000_i1487"/>
        </w:object>
      </w:r>
      <w:r>
        <w:rPr>
          <w:rFonts w:ascii="Segoe UI" w:hAnsi="Segoe UI" w:eastAsia="宋体" w:cs="Segoe UI"/>
          <w:color w:val="2F6473"/>
          <w:sz w:val="23"/>
        </w:rPr>
        <w:t>d. </w:t>
      </w:r>
      <w:r>
        <w:rPr>
          <w:rFonts w:ascii="Segoe UI" w:hAnsi="Segoe UI" w:eastAsia="宋体" w:cs="Segoe UI"/>
          <w:color w:val="2F6473"/>
          <w:sz w:val="23"/>
          <w:szCs w:val="23"/>
        </w:rPr>
        <w:t>战略布局可能存在风险</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r>
        <w:rPr>
          <w:rFonts w:hint="eastAsia" w:ascii="Arial" w:hAnsi="Arial" w:eastAsia="宋体" w:cs="Arial"/>
          <w:color w:val="003D5C"/>
          <w:sz w:val="32"/>
          <w:szCs w:val="32"/>
        </w:rPr>
        <w:t>abc</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正确答案是：苏宁互联网金融前景看好, 充分发挥固有优势，实施互联网金融差异化发展策略, 从战略上高度重视互联网金融发展</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10</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2015年苏宁完成了60个物流基地建设，包括北京、广州、成都、绍兴、汕头、苏州、常州、佛山、（ ）等现代化、自动化、信息化的服务基地。</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8" o:spt="201" alt="" type="#_x0000_t201" style="height:15.75pt;width:20.25pt;" o:ole="t" filled="f" o:preferrelative="t" stroked="f" coordsize="21600,21600">
            <v:path/>
            <v:fill on="f" focussize="0,0"/>
            <v:stroke on="f"/>
            <v:imagedata r:id="rId5" o:title=""/>
            <o:lock v:ext="edit" aspectratio="t"/>
            <w10:wrap type="none"/>
            <w10:anchorlock/>
          </v:shape>
          <w:control r:id="rId205" w:name="Control 464" w:shapeid="_x0000_i1488"/>
        </w:object>
      </w:r>
      <w:r>
        <w:rPr>
          <w:rFonts w:ascii="Segoe UI" w:hAnsi="Segoe UI" w:eastAsia="宋体" w:cs="Segoe UI"/>
          <w:color w:val="2F6473"/>
          <w:sz w:val="23"/>
        </w:rPr>
        <w:t>a. </w:t>
      </w:r>
      <w:r>
        <w:rPr>
          <w:rFonts w:ascii="Segoe UI" w:hAnsi="Segoe UI" w:eastAsia="宋体" w:cs="Segoe UI"/>
          <w:color w:val="2F6473"/>
          <w:sz w:val="23"/>
          <w:szCs w:val="23"/>
        </w:rPr>
        <w:t>沈阳</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89" o:spt="201" alt="" type="#_x0000_t201" style="height:15.75pt;width:20.25pt;" o:ole="t" filled="f" o:preferrelative="t" stroked="f" coordsize="21600,21600">
            <v:path/>
            <v:fill on="f" focussize="0,0"/>
            <v:stroke on="f"/>
            <v:imagedata r:id="rId5" o:title=""/>
            <o:lock v:ext="edit" aspectratio="t"/>
            <w10:wrap type="none"/>
            <w10:anchorlock/>
          </v:shape>
          <w:control r:id="rId206" w:name="Control 465" w:shapeid="_x0000_i1489"/>
        </w:object>
      </w:r>
      <w:r>
        <w:rPr>
          <w:rFonts w:ascii="Segoe UI" w:hAnsi="Segoe UI" w:eastAsia="宋体" w:cs="Segoe UI"/>
          <w:color w:val="2F6473"/>
          <w:sz w:val="23"/>
        </w:rPr>
        <w:t>b. </w:t>
      </w:r>
      <w:r>
        <w:rPr>
          <w:rFonts w:ascii="Segoe UI" w:hAnsi="Segoe UI" w:eastAsia="宋体" w:cs="Segoe UI"/>
          <w:color w:val="2F6473"/>
          <w:sz w:val="23"/>
          <w:szCs w:val="23"/>
        </w:rPr>
        <w:t>南宁</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90" o:spt="201" alt="" type="#_x0000_t201" style="height:15.75pt;width:20.25pt;" o:ole="t" filled="f" o:preferrelative="t" stroked="f" coordsize="21600,21600">
            <v:path/>
            <v:fill on="f" focussize="0,0"/>
            <v:stroke on="f"/>
            <v:imagedata r:id="rId5" o:title=""/>
            <o:lock v:ext="edit" aspectratio="t"/>
            <w10:wrap type="none"/>
            <w10:anchorlock/>
          </v:shape>
          <w:control r:id="rId207" w:name="Control 466" w:shapeid="_x0000_i1490"/>
        </w:object>
      </w:r>
      <w:r>
        <w:rPr>
          <w:rFonts w:ascii="Segoe UI" w:hAnsi="Segoe UI" w:eastAsia="宋体" w:cs="Segoe UI"/>
          <w:color w:val="2F6473"/>
          <w:sz w:val="23"/>
        </w:rPr>
        <w:t>c. </w:t>
      </w:r>
      <w:r>
        <w:rPr>
          <w:rFonts w:ascii="Segoe UI" w:hAnsi="Segoe UI" w:eastAsia="宋体" w:cs="Segoe UI"/>
          <w:color w:val="2F6473"/>
          <w:sz w:val="23"/>
          <w:szCs w:val="23"/>
        </w:rPr>
        <w:t>乌鲁木齐</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491" o:spt="201" alt="" type="#_x0000_t201" style="height:15.75pt;width:20.25pt;" o:ole="t" filled="f" o:preferrelative="t" stroked="f" coordsize="21600,21600">
            <v:path/>
            <v:fill on="f" focussize="0,0"/>
            <v:stroke on="f"/>
            <v:imagedata r:id="rId5" o:title=""/>
            <o:lock v:ext="edit" aspectratio="t"/>
            <w10:wrap type="none"/>
            <w10:anchorlock/>
          </v:shape>
          <w:control r:id="rId208" w:name="Control 467" w:shapeid="_x0000_i1491"/>
        </w:object>
      </w:r>
      <w:r>
        <w:rPr>
          <w:rFonts w:ascii="Segoe UI" w:hAnsi="Segoe UI" w:eastAsia="宋体" w:cs="Segoe UI"/>
          <w:color w:val="2F6473"/>
          <w:sz w:val="23"/>
        </w:rPr>
        <w:t>d. </w:t>
      </w:r>
      <w:r>
        <w:rPr>
          <w:rFonts w:ascii="Segoe UI" w:hAnsi="Segoe UI" w:eastAsia="宋体" w:cs="Segoe UI"/>
          <w:color w:val="2F6473"/>
          <w:sz w:val="23"/>
          <w:szCs w:val="23"/>
        </w:rPr>
        <w:t>南京</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南京, 沈阳, 乌鲁木齐, 南宁</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:判断题::零钱宝用户存入"零钱宝"的资金可以实现随时随地"T+7"快速提现到银行卡或者易付宝账户。</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12</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移动理财渠道的理财产品收益率相比于同期银行柜面或网银渠道发行的同类产品，要高出1%～5%。</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移动互联网金融在方便社会公众支付、提高零售效率、推动完善金融服务等方面发挥重要作用。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2011年5月腾讯推出微信，随即微信支付呈爆发式增长。</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腾讯进入互联网金融领域拓展了包括小贷业务、互联网保险、移动支付、理财、P2P、银行业等众多领域。</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）会从募资成功的项目中抽取一定比例的服务费用。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正确答案是：众筹平台</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基于公益和慈善筹资，投资者对项目或创新产品进行无偿捐赠，投资者不期待任何回报。此众筹模式为（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正确答案是：公益众筹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 ）的实质是“预购”与“打赏”，也就是众人集合起来花钱买未来的新闻产品。</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正确答案是：新闻众筹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众筹成功的第一个关键点是（ ），这跟你的“粉丝”基础紧密相关。</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正确答案是：个人魅力</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在国内外众筹网站上，筹资天数为（ ）天的项目最容易成功。</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正确答案是：30</w:t>
      </w:r>
    </w:p>
    <w:p>
      <w:pPr>
        <w:shd w:val="clear" w:color="auto" w:fill="DEF2F8"/>
        <w:adjustRightInd/>
        <w:snapToGrid/>
        <w:spacing w:after="100" w:afterAutospacing="1"/>
        <w:outlineLvl w:val="3"/>
        <w:rPr>
          <w:rFonts w:ascii="Arial" w:hAnsi="Arial" w:eastAsia="宋体" w:cs="Arial"/>
          <w:color w:val="003D5C"/>
          <w:sz w:val="32"/>
          <w:szCs w:val="32"/>
        </w:rPr>
      </w:pP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广义的众筹项目包括哪些（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2" o:spt="201" alt="" type="#_x0000_t201" style="height:15.75pt;width:20.25pt;" o:ole="t" filled="f" o:preferrelative="t" stroked="f" coordsize="21600,21600">
            <v:path/>
            <v:fill on="f" focussize="0,0"/>
            <v:stroke on="f"/>
            <v:imagedata r:id="rId5" o:title=""/>
            <o:lock v:ext="edit" aspectratio="t"/>
            <w10:wrap type="none"/>
            <w10:anchorlock/>
          </v:shape>
          <w:control r:id="rId209" w:name="Control 498" w:shapeid="_x0000_i1522"/>
        </w:object>
      </w:r>
      <w:r>
        <w:rPr>
          <w:rFonts w:ascii="Segoe UI" w:hAnsi="Segoe UI" w:eastAsia="宋体" w:cs="Segoe UI"/>
          <w:color w:val="2F6473"/>
          <w:sz w:val="23"/>
        </w:rPr>
        <w:t>a. </w:t>
      </w:r>
      <w:r>
        <w:rPr>
          <w:rFonts w:ascii="Segoe UI" w:hAnsi="Segoe UI" w:eastAsia="宋体" w:cs="Segoe UI"/>
          <w:color w:val="2F6473"/>
          <w:sz w:val="23"/>
          <w:szCs w:val="23"/>
        </w:rPr>
        <w:t>公益众筹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3" o:spt="201" alt="" type="#_x0000_t201" style="height:15.75pt;width:20.25pt;" o:ole="t" filled="f" o:preferrelative="t" stroked="f" coordsize="21600,21600">
            <v:path/>
            <v:fill on="f" focussize="0,0"/>
            <v:stroke on="f"/>
            <v:imagedata r:id="rId5" o:title=""/>
            <o:lock v:ext="edit" aspectratio="t"/>
            <w10:wrap type="none"/>
            <w10:anchorlock/>
          </v:shape>
          <w:control r:id="rId210" w:name="Control 499" w:shapeid="_x0000_i1523"/>
        </w:object>
      </w:r>
      <w:r>
        <w:rPr>
          <w:rFonts w:ascii="Segoe UI" w:hAnsi="Segoe UI" w:eastAsia="宋体" w:cs="Segoe UI"/>
          <w:color w:val="2F6473"/>
          <w:sz w:val="23"/>
        </w:rPr>
        <w:t>b. </w:t>
      </w:r>
      <w:r>
        <w:rPr>
          <w:rFonts w:ascii="Segoe UI" w:hAnsi="Segoe UI" w:eastAsia="宋体" w:cs="Segoe UI"/>
          <w:color w:val="2F6473"/>
          <w:sz w:val="23"/>
          <w:szCs w:val="23"/>
        </w:rPr>
        <w:t>产品众筹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4" o:spt="201" alt="" type="#_x0000_t201" style="height:15.75pt;width:20.25pt;" o:ole="t" filled="f" o:preferrelative="t" stroked="f" coordsize="21600,21600">
            <v:path/>
            <v:fill on="f" focussize="0,0"/>
            <v:stroke on="f"/>
            <v:imagedata r:id="rId5" o:title=""/>
            <o:lock v:ext="edit" aspectratio="t"/>
            <w10:wrap type="none"/>
            <w10:anchorlock/>
          </v:shape>
          <w:control r:id="rId211" w:name="Control 500" w:shapeid="_x0000_i1524"/>
        </w:object>
      </w:r>
      <w:r>
        <w:rPr>
          <w:rFonts w:ascii="Segoe UI" w:hAnsi="Segoe UI" w:eastAsia="宋体" w:cs="Segoe UI"/>
          <w:color w:val="2F6473"/>
          <w:sz w:val="23"/>
        </w:rPr>
        <w:t>c. </w:t>
      </w:r>
      <w:r>
        <w:rPr>
          <w:rFonts w:ascii="Segoe UI" w:hAnsi="Segoe UI" w:eastAsia="宋体" w:cs="Segoe UI"/>
          <w:color w:val="2F6473"/>
          <w:sz w:val="23"/>
          <w:szCs w:val="23"/>
        </w:rPr>
        <w:t>回报众筹</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5" o:spt="201" alt="" type="#_x0000_t201" style="height:15.75pt;width:20.25pt;" o:ole="t" filled="f" o:preferrelative="t" stroked="f" coordsize="21600,21600">
            <v:path/>
            <v:fill on="f" focussize="0,0"/>
            <v:stroke on="f"/>
            <v:imagedata r:id="rId5" o:title=""/>
            <o:lock v:ext="edit" aspectratio="t"/>
            <w10:wrap type="none"/>
            <w10:anchorlock/>
          </v:shape>
          <w:control r:id="rId212" w:name="Control 501" w:shapeid="_x0000_i1525"/>
        </w:object>
      </w:r>
      <w:r>
        <w:rPr>
          <w:rFonts w:ascii="Segoe UI" w:hAnsi="Segoe UI" w:eastAsia="宋体" w:cs="Segoe UI"/>
          <w:color w:val="2F6473"/>
          <w:sz w:val="23"/>
        </w:rPr>
        <w:t>d. </w:t>
      </w:r>
      <w:r>
        <w:rPr>
          <w:rFonts w:ascii="Segoe UI" w:hAnsi="Segoe UI" w:eastAsia="宋体" w:cs="Segoe UI"/>
          <w:color w:val="2F6473"/>
          <w:sz w:val="23"/>
          <w:szCs w:val="23"/>
        </w:rPr>
        <w:t>产权众筹</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w:t>
      </w:r>
      <w:r>
        <w:rPr>
          <w:rFonts w:hint="eastAsia" w:ascii="Segoe UI" w:hAnsi="Segoe UI" w:eastAsia="宋体" w:cs="Segoe UI"/>
          <w:color w:val="7D5A29"/>
          <w:sz w:val="23"/>
          <w:szCs w:val="23"/>
          <w:lang w:val="en-US" w:eastAsia="zh-CN"/>
        </w:rPr>
        <w:t>ABCD</w:t>
      </w:r>
      <w:r>
        <w:rPr>
          <w:rFonts w:ascii="Segoe UI" w:hAnsi="Segoe UI" w:eastAsia="宋体" w:cs="Segoe UI"/>
          <w:color w:val="7D5A29"/>
          <w:sz w:val="23"/>
          <w:szCs w:val="23"/>
        </w:rPr>
        <w:t>公益众筹, 回报众筹, 产品众筹, 产权众筹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众筹平台的组成部分包括（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6" o:spt="201" alt="" type="#_x0000_t201" style="height:15.75pt;width:20.25pt;" o:ole="t" filled="f" o:preferrelative="t" stroked="f" coordsize="21600,21600">
            <v:path/>
            <v:fill on="f" focussize="0,0"/>
            <v:stroke on="f"/>
            <v:imagedata r:id="rId5" o:title=""/>
            <o:lock v:ext="edit" aspectratio="t"/>
            <w10:wrap type="none"/>
            <w10:anchorlock/>
          </v:shape>
          <w:control r:id="rId213" w:name="Control 502" w:shapeid="_x0000_i1526"/>
        </w:object>
      </w:r>
      <w:r>
        <w:rPr>
          <w:rFonts w:ascii="Segoe UI" w:hAnsi="Segoe UI" w:eastAsia="宋体" w:cs="Segoe UI"/>
          <w:color w:val="2F6473"/>
          <w:sz w:val="23"/>
        </w:rPr>
        <w:t>a. </w:t>
      </w:r>
      <w:r>
        <w:rPr>
          <w:rFonts w:ascii="Segoe UI" w:hAnsi="Segoe UI" w:eastAsia="宋体" w:cs="Segoe UI"/>
          <w:color w:val="2F6473"/>
          <w:sz w:val="23"/>
          <w:szCs w:val="23"/>
        </w:rPr>
        <w:t>筹资人</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7" o:spt="201" alt="" type="#_x0000_t201" style="height:15.75pt;width:20.25pt;" o:ole="t" filled="f" o:preferrelative="t" stroked="f" coordsize="21600,21600">
            <v:path/>
            <v:fill on="f" focussize="0,0"/>
            <v:stroke on="f"/>
            <v:imagedata r:id="rId5" o:title=""/>
            <o:lock v:ext="edit" aspectratio="t"/>
            <w10:wrap type="none"/>
            <w10:anchorlock/>
          </v:shape>
          <w:control r:id="rId214" w:name="Control 503" w:shapeid="_x0000_i1527"/>
        </w:object>
      </w:r>
      <w:r>
        <w:rPr>
          <w:rFonts w:ascii="Segoe UI" w:hAnsi="Segoe UI" w:eastAsia="宋体" w:cs="Segoe UI"/>
          <w:color w:val="2F6473"/>
          <w:sz w:val="23"/>
        </w:rPr>
        <w:t>b. </w:t>
      </w:r>
      <w:r>
        <w:rPr>
          <w:rFonts w:ascii="Segoe UI" w:hAnsi="Segoe UI" w:eastAsia="宋体" w:cs="Segoe UI"/>
          <w:color w:val="2F6473"/>
          <w:sz w:val="23"/>
          <w:szCs w:val="23"/>
        </w:rPr>
        <w:t>出资人</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8" o:spt="201" alt="" type="#_x0000_t201" style="height:15.75pt;width:20.25pt;" o:ole="t" filled="f" o:preferrelative="t" stroked="f" coordsize="21600,21600">
            <v:path/>
            <v:fill on="f" focussize="0,0"/>
            <v:stroke on="f"/>
            <v:imagedata r:id="rId5" o:title=""/>
            <o:lock v:ext="edit" aspectratio="t"/>
            <w10:wrap type="none"/>
            <w10:anchorlock/>
          </v:shape>
          <w:control r:id="rId215" w:name="Control 504" w:shapeid="_x0000_i1528"/>
        </w:object>
      </w:r>
      <w:r>
        <w:rPr>
          <w:rFonts w:ascii="Segoe UI" w:hAnsi="Segoe UI" w:eastAsia="宋体" w:cs="Segoe UI"/>
          <w:color w:val="2F6473"/>
          <w:sz w:val="23"/>
        </w:rPr>
        <w:t>c. </w:t>
      </w:r>
      <w:r>
        <w:rPr>
          <w:rFonts w:ascii="Segoe UI" w:hAnsi="Segoe UI" w:eastAsia="宋体" w:cs="Segoe UI"/>
          <w:color w:val="2F6473"/>
          <w:sz w:val="23"/>
          <w:szCs w:val="23"/>
        </w:rPr>
        <w:t>众筹平台</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29" o:spt="201" alt="" type="#_x0000_t201" style="height:15.75pt;width:20.25pt;" o:ole="t" filled="f" o:preferrelative="t" stroked="f" coordsize="21600,21600">
            <v:path/>
            <v:fill on="f" focussize="0,0"/>
            <v:stroke on="f"/>
            <v:imagedata r:id="rId5" o:title=""/>
            <o:lock v:ext="edit" aspectratio="t"/>
            <w10:wrap type="none"/>
            <w10:anchorlock/>
          </v:shape>
          <w:control r:id="rId216" w:name="Control 505" w:shapeid="_x0000_i1529"/>
        </w:object>
      </w:r>
      <w:r>
        <w:rPr>
          <w:rFonts w:ascii="Segoe UI" w:hAnsi="Segoe UI" w:eastAsia="宋体" w:cs="Segoe UI"/>
          <w:color w:val="2F6473"/>
          <w:sz w:val="23"/>
        </w:rPr>
        <w:t>d. </w:t>
      </w:r>
      <w:r>
        <w:rPr>
          <w:rFonts w:ascii="Segoe UI" w:hAnsi="Segoe UI" w:eastAsia="宋体" w:cs="Segoe UI"/>
          <w:color w:val="2F6473"/>
          <w:sz w:val="23"/>
          <w:szCs w:val="23"/>
        </w:rPr>
        <w:t>投资机构</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正确答案是：筹资人, 出资人, 众筹平台</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23</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众筹模式不以（ ）等资金形式作为回报。</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0" o:spt="201" alt="" type="#_x0000_t201" style="height:15.75pt;width:20.25pt;" o:ole="t" filled="f" o:preferrelative="t" stroked="f" coordsize="21600,21600">
            <v:path/>
            <v:fill on="f" focussize="0,0"/>
            <v:stroke on="f"/>
            <v:imagedata r:id="rId5" o:title=""/>
            <o:lock v:ext="edit" aspectratio="t"/>
            <w10:wrap type="none"/>
            <w10:anchorlock/>
          </v:shape>
          <w:control r:id="rId217" w:name="Control 506" w:shapeid="_x0000_i1530"/>
        </w:object>
      </w:r>
      <w:r>
        <w:rPr>
          <w:rFonts w:ascii="Segoe UI" w:hAnsi="Segoe UI" w:eastAsia="宋体" w:cs="Segoe UI"/>
          <w:color w:val="2F6473"/>
          <w:sz w:val="23"/>
        </w:rPr>
        <w:t>a. </w:t>
      </w:r>
      <w:r>
        <w:rPr>
          <w:rFonts w:ascii="Segoe UI" w:hAnsi="Segoe UI" w:eastAsia="宋体" w:cs="Segoe UI"/>
          <w:color w:val="2F6473"/>
          <w:sz w:val="23"/>
          <w:szCs w:val="23"/>
        </w:rPr>
        <w:t>分红</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1" o:spt="201" alt="" type="#_x0000_t201" style="height:15.75pt;width:20.25pt;" o:ole="t" filled="f" o:preferrelative="t" stroked="f" coordsize="21600,21600">
            <v:path/>
            <v:fill on="f" focussize="0,0"/>
            <v:stroke on="f"/>
            <v:imagedata r:id="rId5" o:title=""/>
            <o:lock v:ext="edit" aspectratio="t"/>
            <w10:wrap type="none"/>
            <w10:anchorlock/>
          </v:shape>
          <w:control r:id="rId218" w:name="Control 507" w:shapeid="_x0000_i1531"/>
        </w:object>
      </w:r>
      <w:r>
        <w:rPr>
          <w:rFonts w:ascii="Segoe UI" w:hAnsi="Segoe UI" w:eastAsia="宋体" w:cs="Segoe UI"/>
          <w:color w:val="2F6473"/>
          <w:sz w:val="23"/>
        </w:rPr>
        <w:t>b. </w:t>
      </w:r>
      <w:r>
        <w:rPr>
          <w:rFonts w:ascii="Segoe UI" w:hAnsi="Segoe UI" w:eastAsia="宋体" w:cs="Segoe UI"/>
          <w:color w:val="2F6473"/>
          <w:sz w:val="23"/>
          <w:szCs w:val="23"/>
        </w:rPr>
        <w:t>债券</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2"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508" w:shapeid="_x0000_i1532"/>
        </w:object>
      </w:r>
      <w:r>
        <w:rPr>
          <w:rFonts w:ascii="Segoe UI" w:hAnsi="Segoe UI" w:eastAsia="宋体" w:cs="Segoe UI"/>
          <w:color w:val="2F6473"/>
          <w:sz w:val="23"/>
        </w:rPr>
        <w:t>c. </w:t>
      </w:r>
      <w:r>
        <w:rPr>
          <w:rFonts w:ascii="Segoe UI" w:hAnsi="Segoe UI" w:eastAsia="宋体" w:cs="Segoe UI"/>
          <w:color w:val="2F6473"/>
          <w:sz w:val="23"/>
          <w:szCs w:val="23"/>
        </w:rPr>
        <w:t>利息</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3"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509" w:shapeid="_x0000_i1533"/>
        </w:object>
      </w:r>
      <w:r>
        <w:rPr>
          <w:rFonts w:ascii="Segoe UI" w:hAnsi="Segoe UI" w:eastAsia="宋体" w:cs="Segoe UI"/>
          <w:color w:val="2F6473"/>
          <w:sz w:val="23"/>
        </w:rPr>
        <w:t>d. </w:t>
      </w:r>
      <w:r>
        <w:rPr>
          <w:rFonts w:ascii="Segoe UI" w:hAnsi="Segoe UI" w:eastAsia="宋体" w:cs="Segoe UI"/>
          <w:color w:val="2F6473"/>
          <w:sz w:val="23"/>
          <w:szCs w:val="23"/>
        </w:rPr>
        <w:t>股权</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正确答案是：股权, 债券, 分红, 利息</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24</w:t>
      </w:r>
    </w:p>
    <w:p>
      <w:pPr>
        <w:shd w:val="clear" w:color="auto" w:fill="DEE2E6"/>
        <w:adjustRightInd/>
        <w:snapToGrid/>
        <w:spacing w:after="0"/>
        <w:rPr>
          <w:rFonts w:ascii="Segoe UI" w:hAnsi="Segoe UI" w:eastAsia="宋体" w:cs="Segoe UI"/>
          <w:color w:val="373A3C"/>
          <w:sz w:val="18"/>
          <w:szCs w:val="18"/>
        </w:rPr>
      </w:pPr>
      <w:r>
        <w:rPr>
          <w:rFonts w:ascii="Segoe UI" w:hAnsi="Segoe UI" w:eastAsia="宋体" w:cs="Segoe UI"/>
          <w:color w:val="373A3C"/>
          <w:sz w:val="18"/>
          <w:szCs w:val="18"/>
        </w:rPr>
        <w:t>未回答</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常见众筹平台有哪些（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4" o:spt="201" alt="" type="#_x0000_t201" style="height:15.75pt;width:20.25pt;" o:ole="t" filled="f" o:preferrelative="t" stroked="f" coordsize="21600,21600">
            <v:path/>
            <v:fill on="f" focussize="0,0"/>
            <v:stroke on="f"/>
            <v:imagedata r:id="rId5" o:title=""/>
            <o:lock v:ext="edit" aspectratio="t"/>
            <w10:wrap type="none"/>
            <w10:anchorlock/>
          </v:shape>
          <w:control r:id="rId221" w:name="Control 510" w:shapeid="_x0000_i1534"/>
        </w:object>
      </w:r>
      <w:r>
        <w:rPr>
          <w:rFonts w:ascii="Segoe UI" w:hAnsi="Segoe UI" w:eastAsia="宋体" w:cs="Segoe UI"/>
          <w:color w:val="2F6473"/>
          <w:sz w:val="23"/>
        </w:rPr>
        <w:t>a. </w:t>
      </w:r>
      <w:r>
        <w:rPr>
          <w:rFonts w:ascii="Segoe UI" w:hAnsi="Segoe UI" w:eastAsia="宋体" w:cs="Segoe UI"/>
          <w:color w:val="2F6473"/>
          <w:sz w:val="23"/>
          <w:szCs w:val="23"/>
        </w:rPr>
        <w:t>天使汇</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5" o:spt="201" alt="" type="#_x0000_t201" style="height:15.75pt;width:20.25pt;" o:ole="t" filled="f" o:preferrelative="t" stroked="f" coordsize="21600,21600">
            <v:path/>
            <v:fill on="f" focussize="0,0"/>
            <v:stroke on="f"/>
            <v:imagedata r:id="rId5" o:title=""/>
            <o:lock v:ext="edit" aspectratio="t"/>
            <w10:wrap type="none"/>
            <w10:anchorlock/>
          </v:shape>
          <w:control r:id="rId222" w:name="Control 511" w:shapeid="_x0000_i1535"/>
        </w:object>
      </w:r>
      <w:r>
        <w:rPr>
          <w:rFonts w:ascii="Segoe UI" w:hAnsi="Segoe UI" w:eastAsia="宋体" w:cs="Segoe UI"/>
          <w:color w:val="2F6473"/>
          <w:sz w:val="23"/>
        </w:rPr>
        <w:t>b. </w:t>
      </w:r>
      <w:r>
        <w:rPr>
          <w:rFonts w:ascii="Segoe UI" w:hAnsi="Segoe UI" w:eastAsia="宋体" w:cs="Segoe UI"/>
          <w:color w:val="2F6473"/>
          <w:sz w:val="23"/>
          <w:szCs w:val="23"/>
        </w:rPr>
        <w:t>轻众筹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6"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512" w:shapeid="_x0000_i1536"/>
        </w:object>
      </w:r>
      <w:r>
        <w:rPr>
          <w:rFonts w:ascii="Segoe UI" w:hAnsi="Segoe UI" w:eastAsia="宋体" w:cs="Segoe UI"/>
          <w:color w:val="2F6473"/>
          <w:sz w:val="23"/>
        </w:rPr>
        <w:t>c. </w:t>
      </w:r>
      <w:r>
        <w:rPr>
          <w:rFonts w:ascii="Segoe UI" w:hAnsi="Segoe UI" w:eastAsia="宋体" w:cs="Segoe UI"/>
          <w:color w:val="2F6473"/>
          <w:sz w:val="23"/>
          <w:szCs w:val="23"/>
        </w:rPr>
        <w:t>新闻众筹</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7"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513" w:shapeid="_x0000_i1537"/>
        </w:object>
      </w:r>
      <w:r>
        <w:rPr>
          <w:rFonts w:ascii="Segoe UI" w:hAnsi="Segoe UI" w:eastAsia="宋体" w:cs="Segoe UI"/>
          <w:color w:val="2F6473"/>
          <w:sz w:val="23"/>
        </w:rPr>
        <w:t>d. </w:t>
      </w:r>
      <w:r>
        <w:rPr>
          <w:rFonts w:ascii="Segoe UI" w:hAnsi="Segoe UI" w:eastAsia="宋体" w:cs="Segoe UI"/>
          <w:color w:val="2F6473"/>
          <w:sz w:val="23"/>
          <w:szCs w:val="23"/>
        </w:rPr>
        <w:t>众筹网</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正确答案是：众筹网, 天使汇, 新闻众筹, 轻众筹</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25</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众筹投资技巧有哪些（ ）。</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选择一项或多项：</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8" o:spt="201" alt="" type="#_x0000_t201" style="height:15.75pt;width:20.25pt;" o:ole="t" filled="f" o:preferrelative="t" stroked="f" coordsize="21600,21600">
            <v:path/>
            <v:fill on="f" focussize="0,0"/>
            <v:stroke on="f"/>
            <v:imagedata r:id="rId5" o:title=""/>
            <o:lock v:ext="edit" aspectratio="t"/>
            <w10:wrap type="none"/>
            <w10:anchorlock/>
          </v:shape>
          <w:control r:id="rId225" w:name="Control 514" w:shapeid="_x0000_i1538"/>
        </w:object>
      </w:r>
      <w:r>
        <w:rPr>
          <w:rFonts w:ascii="Segoe UI" w:hAnsi="Segoe UI" w:eastAsia="宋体" w:cs="Segoe UI"/>
          <w:color w:val="2F6473"/>
          <w:sz w:val="23"/>
        </w:rPr>
        <w:t>a. </w:t>
      </w:r>
      <w:r>
        <w:rPr>
          <w:rFonts w:ascii="Segoe UI" w:hAnsi="Segoe UI" w:eastAsia="宋体" w:cs="Segoe UI"/>
          <w:color w:val="2F6473"/>
          <w:sz w:val="23"/>
          <w:szCs w:val="23"/>
        </w:rPr>
        <w:t>无私奉献</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39" o:spt="201" alt="" type="#_x0000_t201" style="height:15.75pt;width:20.25pt;" o:ole="t" filled="f" o:preferrelative="t" stroked="f" coordsize="21600,21600">
            <v:path/>
            <v:fill on="f" focussize="0,0"/>
            <v:stroke on="f"/>
            <v:imagedata r:id="rId5" o:title=""/>
            <o:lock v:ext="edit" aspectratio="t"/>
            <w10:wrap type="none"/>
            <w10:anchorlock/>
          </v:shape>
          <w:control r:id="rId226" w:name="Control 515" w:shapeid="_x0000_i1539"/>
        </w:object>
      </w:r>
      <w:r>
        <w:rPr>
          <w:rFonts w:ascii="Segoe UI" w:hAnsi="Segoe UI" w:eastAsia="宋体" w:cs="Segoe UI"/>
          <w:color w:val="2F6473"/>
          <w:sz w:val="23"/>
        </w:rPr>
        <w:t>b. </w:t>
      </w:r>
      <w:r>
        <w:rPr>
          <w:rFonts w:ascii="Segoe UI" w:hAnsi="Segoe UI" w:eastAsia="宋体" w:cs="Segoe UI"/>
          <w:color w:val="2F6473"/>
          <w:sz w:val="23"/>
          <w:szCs w:val="23"/>
        </w:rPr>
        <w:t>支持级别</w:t>
      </w:r>
    </w:p>
    <w:p>
      <w:pPr>
        <w:shd w:val="clear" w:color="auto" w:fill="DEF2F8"/>
        <w:adjustRightInd/>
        <w:snapToGrid/>
        <w:spacing w:after="0"/>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40"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516" w:shapeid="_x0000_i1540"/>
        </w:object>
      </w:r>
      <w:r>
        <w:rPr>
          <w:rFonts w:ascii="Segoe UI" w:hAnsi="Segoe UI" w:eastAsia="宋体" w:cs="Segoe UI"/>
          <w:color w:val="2F6473"/>
          <w:sz w:val="23"/>
        </w:rPr>
        <w:t>c. </w:t>
      </w:r>
      <w:r>
        <w:rPr>
          <w:rFonts w:ascii="Segoe UI" w:hAnsi="Segoe UI" w:eastAsia="宋体" w:cs="Segoe UI"/>
          <w:color w:val="2F6473"/>
          <w:sz w:val="23"/>
          <w:szCs w:val="23"/>
        </w:rPr>
        <w:t>选择平台</w:t>
      </w:r>
    </w:p>
    <w:p>
      <w:pPr>
        <w:shd w:val="clear" w:color="auto" w:fill="DEF2F8"/>
        <w:adjustRightInd/>
        <w:snapToGrid/>
        <w:spacing w:after="72"/>
        <w:ind w:hanging="375"/>
        <w:rPr>
          <w:rFonts w:ascii="Segoe UI" w:hAnsi="Segoe UI" w:eastAsia="宋体" w:cs="Segoe UI"/>
          <w:color w:val="2F6473"/>
          <w:sz w:val="23"/>
          <w:szCs w:val="23"/>
        </w:rPr>
      </w:pPr>
      <w:r>
        <w:rPr>
          <w:rFonts w:ascii="Segoe UI" w:hAnsi="Segoe UI" w:eastAsia="宋体" w:cs="Segoe UI"/>
          <w:color w:val="2F6473"/>
          <w:sz w:val="23"/>
          <w:szCs w:val="23"/>
        </w:rPr>
        <w:object>
          <v:shape id="_x0000_i1541"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517" w:shapeid="_x0000_i1541"/>
        </w:object>
      </w:r>
      <w:r>
        <w:rPr>
          <w:rFonts w:ascii="Segoe UI" w:hAnsi="Segoe UI" w:eastAsia="宋体" w:cs="Segoe UI"/>
          <w:color w:val="2F6473"/>
          <w:sz w:val="23"/>
        </w:rPr>
        <w:t>d. </w:t>
      </w:r>
      <w:r>
        <w:rPr>
          <w:rFonts w:ascii="Segoe UI" w:hAnsi="Segoe UI" w:eastAsia="宋体" w:cs="Segoe UI"/>
          <w:color w:val="2F6473"/>
          <w:sz w:val="23"/>
          <w:szCs w:val="23"/>
        </w:rPr>
        <w:t>发起项目</w:t>
      </w:r>
    </w:p>
    <w:p>
      <w:pPr>
        <w:shd w:val="clear" w:color="auto" w:fill="FCEFDC"/>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反馈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正确答案是：选择平台, 支持级别, 无私奉献, 发起项目</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众筹模式和P2P网络借贷平台是一样的。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P2P网络借贷是债权众筹的下位概念，是不同的两个概念。</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天使汇与上线的工商快速变更系统融为一体，实现工商注册的一站式服务，让创业者的所有手续都能在互联网上解决。</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轻众筹注重用户间的连接，筹资周期和筹资限额都较“轻”，让众筹变得更加简单。</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正确的答案是“对”。</w:t>
      </w:r>
    </w:p>
    <w:p>
      <w:pPr>
        <w:shd w:val="clear" w:color="auto" w:fill="DEE2E6"/>
        <w:adjustRightInd/>
        <w:snapToGrid/>
        <w:spacing w:after="0"/>
        <w:outlineLvl w:val="2"/>
        <w:rPr>
          <w:rFonts w:ascii="Arial" w:hAnsi="Arial" w:eastAsia="宋体" w:cs="Arial"/>
          <w:color w:val="003D5C"/>
          <w:sz w:val="18"/>
          <w:szCs w:val="18"/>
        </w:rPr>
      </w:pPr>
      <w:r>
        <w:rPr>
          <w:rFonts w:ascii="Arial" w:hAnsi="Arial" w:eastAsia="宋体" w:cs="Arial"/>
          <w:color w:val="003D5C"/>
          <w:sz w:val="18"/>
          <w:szCs w:val="18"/>
        </w:rPr>
        <w:t>题目</w:t>
      </w:r>
      <w:r>
        <w:rPr>
          <w:rFonts w:ascii="Arial" w:hAnsi="Arial" w:eastAsia="宋体" w:cs="Arial"/>
          <w:b/>
          <w:bCs/>
          <w:color w:val="003D5C"/>
          <w:sz w:val="27"/>
          <w:szCs w:val="27"/>
        </w:rPr>
        <w:t>30</w:t>
      </w:r>
    </w:p>
    <w:p>
      <w:pPr>
        <w:shd w:val="clear" w:color="auto" w:fill="DEF2F8"/>
        <w:adjustRightInd/>
        <w:snapToGrid/>
        <w:spacing w:after="100" w:afterAutospacing="1"/>
        <w:outlineLvl w:val="3"/>
        <w:rPr>
          <w:rFonts w:ascii="Arial" w:hAnsi="Arial" w:eastAsia="宋体" w:cs="Arial"/>
          <w:color w:val="003D5C"/>
          <w:sz w:val="32"/>
          <w:szCs w:val="32"/>
        </w:rPr>
      </w:pPr>
      <w:r>
        <w:rPr>
          <w:rFonts w:ascii="Arial" w:hAnsi="Arial" w:eastAsia="宋体" w:cs="Arial"/>
          <w:color w:val="003D5C"/>
          <w:sz w:val="32"/>
          <w:szCs w:val="32"/>
        </w:rPr>
        <w:t>题干</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项目描述的通常做法是用一个视频再加上图文结合的方式，时间越长越好。</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正确的答案是“错”。</w:t>
      </w:r>
    </w:p>
    <w:p>
      <w:pPr>
        <w:spacing w:line="220" w:lineRule="atLeast"/>
      </w:pPr>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A6337"/>
    <w:rsid w:val="00323B43"/>
    <w:rsid w:val="003D37D8"/>
    <w:rsid w:val="00426133"/>
    <w:rsid w:val="004358AB"/>
    <w:rsid w:val="004870F0"/>
    <w:rsid w:val="004E7586"/>
    <w:rsid w:val="006C07F3"/>
    <w:rsid w:val="008B7726"/>
    <w:rsid w:val="00A12618"/>
    <w:rsid w:val="00BF6BC9"/>
    <w:rsid w:val="00D31D50"/>
    <w:rsid w:val="00EE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6"/>
    <w:qFormat/>
    <w:uiPriority w:val="9"/>
    <w:pPr>
      <w:adjustRightInd/>
      <w:snapToGrid/>
      <w:spacing w:before="100" w:beforeAutospacing="1" w:after="100" w:afterAutospacing="1"/>
      <w:outlineLvl w:val="2"/>
    </w:pPr>
    <w:rPr>
      <w:rFonts w:ascii="宋体" w:hAnsi="宋体" w:eastAsia="宋体" w:cs="宋体"/>
      <w:b/>
      <w:bCs/>
      <w:sz w:val="27"/>
      <w:szCs w:val="27"/>
    </w:rPr>
  </w:style>
  <w:style w:type="paragraph" w:styleId="3">
    <w:name w:val="heading 4"/>
    <w:basedOn w:val="1"/>
    <w:next w:val="1"/>
    <w:link w:val="7"/>
    <w:qFormat/>
    <w:uiPriority w:val="9"/>
    <w:pPr>
      <w:adjustRightInd/>
      <w:snapToGrid/>
      <w:spacing w:before="100" w:beforeAutospacing="1" w:after="100" w:afterAutospacing="1"/>
      <w:outlineLvl w:val="3"/>
    </w:pPr>
    <w:rPr>
      <w:rFonts w:ascii="宋体" w:hAnsi="宋体" w:eastAsia="宋体" w:cs="宋体"/>
      <w:b/>
      <w:bCs/>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3 Char"/>
    <w:basedOn w:val="5"/>
    <w:link w:val="2"/>
    <w:uiPriority w:val="9"/>
    <w:rPr>
      <w:rFonts w:ascii="宋体" w:hAnsi="宋体" w:eastAsia="宋体" w:cs="宋体"/>
      <w:b/>
      <w:bCs/>
      <w:sz w:val="27"/>
      <w:szCs w:val="27"/>
    </w:rPr>
  </w:style>
  <w:style w:type="character" w:customStyle="1" w:styleId="7">
    <w:name w:val="标题 4 Char"/>
    <w:basedOn w:val="5"/>
    <w:link w:val="3"/>
    <w:uiPriority w:val="9"/>
    <w:rPr>
      <w:rFonts w:ascii="宋体" w:hAnsi="宋体" w:eastAsia="宋体" w:cs="宋体"/>
      <w:b/>
      <w:bCs/>
      <w:sz w:val="24"/>
      <w:szCs w:val="24"/>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3.xml"/><Relationship Id="rId98" Type="http://schemas.openxmlformats.org/officeDocument/2006/relationships/control" Target="activeX/activeX92.xml"/><Relationship Id="rId97" Type="http://schemas.openxmlformats.org/officeDocument/2006/relationships/control" Target="activeX/activeX91.xml"/><Relationship Id="rId96" Type="http://schemas.openxmlformats.org/officeDocument/2006/relationships/control" Target="activeX/activeX90.xml"/><Relationship Id="rId95" Type="http://schemas.openxmlformats.org/officeDocument/2006/relationships/control" Target="activeX/activeX89.xml"/><Relationship Id="rId94" Type="http://schemas.openxmlformats.org/officeDocument/2006/relationships/control" Target="activeX/activeX88.xml"/><Relationship Id="rId93" Type="http://schemas.openxmlformats.org/officeDocument/2006/relationships/control" Target="activeX/activeX87.xml"/><Relationship Id="rId92" Type="http://schemas.openxmlformats.org/officeDocument/2006/relationships/control" Target="activeX/activeX86.xml"/><Relationship Id="rId91" Type="http://schemas.openxmlformats.org/officeDocument/2006/relationships/control" Target="activeX/activeX85.xml"/><Relationship Id="rId90" Type="http://schemas.openxmlformats.org/officeDocument/2006/relationships/control" Target="activeX/activeX84.xml"/><Relationship Id="rId9" Type="http://schemas.openxmlformats.org/officeDocument/2006/relationships/control" Target="activeX/activeX5.xml"/><Relationship Id="rId89" Type="http://schemas.openxmlformats.org/officeDocument/2006/relationships/control" Target="activeX/activeX83.xml"/><Relationship Id="rId88" Type="http://schemas.openxmlformats.org/officeDocument/2006/relationships/control" Target="activeX/activeX82.xml"/><Relationship Id="rId87" Type="http://schemas.openxmlformats.org/officeDocument/2006/relationships/control" Target="activeX/activeX81.xml"/><Relationship Id="rId86" Type="http://schemas.openxmlformats.org/officeDocument/2006/relationships/control" Target="activeX/activeX80.xml"/><Relationship Id="rId85" Type="http://schemas.openxmlformats.org/officeDocument/2006/relationships/control" Target="activeX/activeX79.xml"/><Relationship Id="rId84" Type="http://schemas.openxmlformats.org/officeDocument/2006/relationships/control" Target="activeX/activeX78.xml"/><Relationship Id="rId83" Type="http://schemas.openxmlformats.org/officeDocument/2006/relationships/control" Target="activeX/activeX77.xml"/><Relationship Id="rId82" Type="http://schemas.openxmlformats.org/officeDocument/2006/relationships/control" Target="activeX/activeX76.xml"/><Relationship Id="rId81" Type="http://schemas.openxmlformats.org/officeDocument/2006/relationships/control" Target="activeX/activeX75.xml"/><Relationship Id="rId80" Type="http://schemas.openxmlformats.org/officeDocument/2006/relationships/control" Target="activeX/activeX74.xml"/><Relationship Id="rId8" Type="http://schemas.openxmlformats.org/officeDocument/2006/relationships/control" Target="activeX/activeX4.xml"/><Relationship Id="rId79" Type="http://schemas.openxmlformats.org/officeDocument/2006/relationships/control" Target="activeX/activeX73.xml"/><Relationship Id="rId78" Type="http://schemas.openxmlformats.org/officeDocument/2006/relationships/control" Target="activeX/activeX72.xml"/><Relationship Id="rId77" Type="http://schemas.openxmlformats.org/officeDocument/2006/relationships/control" Target="activeX/activeX71.xml"/><Relationship Id="rId76" Type="http://schemas.openxmlformats.org/officeDocument/2006/relationships/control" Target="activeX/activeX70.xml"/><Relationship Id="rId75" Type="http://schemas.openxmlformats.org/officeDocument/2006/relationships/control" Target="activeX/activeX69.xml"/><Relationship Id="rId74" Type="http://schemas.openxmlformats.org/officeDocument/2006/relationships/control" Target="activeX/activeX68.xml"/><Relationship Id="rId73" Type="http://schemas.openxmlformats.org/officeDocument/2006/relationships/control" Target="activeX/activeX67.xml"/><Relationship Id="rId72" Type="http://schemas.openxmlformats.org/officeDocument/2006/relationships/control" Target="activeX/activeX66.xml"/><Relationship Id="rId71" Type="http://schemas.openxmlformats.org/officeDocument/2006/relationships/control" Target="activeX/activeX65.xml"/><Relationship Id="rId70" Type="http://schemas.openxmlformats.org/officeDocument/2006/relationships/control" Target="activeX/activeX64.xml"/><Relationship Id="rId7" Type="http://schemas.openxmlformats.org/officeDocument/2006/relationships/control" Target="activeX/activeX3.xml"/><Relationship Id="rId69" Type="http://schemas.openxmlformats.org/officeDocument/2006/relationships/control" Target="activeX/activeX63.xml"/><Relationship Id="rId68" Type="http://schemas.openxmlformats.org/officeDocument/2006/relationships/control" Target="activeX/activeX62.xml"/><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 Type="http://schemas.openxmlformats.org/officeDocument/2006/relationships/control" Target="activeX/activeX56.xml"/><Relationship Id="rId61" Type="http://schemas.openxmlformats.org/officeDocument/2006/relationships/control" Target="activeX/activeX55.xml"/><Relationship Id="rId60" Type="http://schemas.openxmlformats.org/officeDocument/2006/relationships/control" Target="activeX/activeX54.xml"/><Relationship Id="rId6" Type="http://schemas.openxmlformats.org/officeDocument/2006/relationships/control" Target="activeX/activeX2.xml"/><Relationship Id="rId59" Type="http://schemas.openxmlformats.org/officeDocument/2006/relationships/control" Target="activeX/activeX53.xml"/><Relationship Id="rId58" Type="http://schemas.openxmlformats.org/officeDocument/2006/relationships/control" Target="activeX/activeX52.xml"/><Relationship Id="rId57" Type="http://schemas.openxmlformats.org/officeDocument/2006/relationships/control" Target="activeX/activeX51.xml"/><Relationship Id="rId56" Type="http://schemas.openxmlformats.org/officeDocument/2006/relationships/control" Target="activeX/activeX50.xml"/><Relationship Id="rId55" Type="http://schemas.openxmlformats.org/officeDocument/2006/relationships/control" Target="activeX/activeX49.xml"/><Relationship Id="rId54" Type="http://schemas.openxmlformats.org/officeDocument/2006/relationships/control" Target="activeX/activeX48.xml"/><Relationship Id="rId53" Type="http://schemas.openxmlformats.org/officeDocument/2006/relationships/control" Target="activeX/activeX47.xml"/><Relationship Id="rId52" Type="http://schemas.openxmlformats.org/officeDocument/2006/relationships/control" Target="activeX/activeX46.xml"/><Relationship Id="rId51" Type="http://schemas.openxmlformats.org/officeDocument/2006/relationships/control" Target="activeX/activeX45.xml"/><Relationship Id="rId50" Type="http://schemas.openxmlformats.org/officeDocument/2006/relationships/control" Target="activeX/activeX44.xml"/><Relationship Id="rId5" Type="http://schemas.openxmlformats.org/officeDocument/2006/relationships/image" Target="media/image1.wmf"/><Relationship Id="rId49" Type="http://schemas.openxmlformats.org/officeDocument/2006/relationships/control" Target="activeX/activeX43.xml"/><Relationship Id="rId48" Type="http://schemas.openxmlformats.org/officeDocument/2006/relationships/control" Target="activeX/activeX42.xml"/><Relationship Id="rId47" Type="http://schemas.openxmlformats.org/officeDocument/2006/relationships/control" Target="activeX/activeX41.xml"/><Relationship Id="rId46" Type="http://schemas.openxmlformats.org/officeDocument/2006/relationships/control" Target="activeX/activeX40.xml"/><Relationship Id="rId45" Type="http://schemas.openxmlformats.org/officeDocument/2006/relationships/control" Target="activeX/activeX39.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control" Target="activeX/activeX31.xml"/><Relationship Id="rId36" Type="http://schemas.openxmlformats.org/officeDocument/2006/relationships/control" Target="activeX/activeX30.xml"/><Relationship Id="rId35" Type="http://schemas.openxmlformats.org/officeDocument/2006/relationships/image" Target="media/image3.wmf"/><Relationship Id="rId34" Type="http://schemas.openxmlformats.org/officeDocument/2006/relationships/control" Target="activeX/activeX29.xml"/><Relationship Id="rId33" Type="http://schemas.openxmlformats.org/officeDocument/2006/relationships/control" Target="activeX/activeX28.xml"/><Relationship Id="rId32" Type="http://schemas.openxmlformats.org/officeDocument/2006/relationships/control" Target="activeX/activeX27.xml"/><Relationship Id="rId31" Type="http://schemas.openxmlformats.org/officeDocument/2006/relationships/control" Target="activeX/activeX26.xml"/><Relationship Id="rId30" Type="http://schemas.openxmlformats.org/officeDocument/2006/relationships/control" Target="activeX/activeX25.xml"/><Relationship Id="rId3" Type="http://schemas.openxmlformats.org/officeDocument/2006/relationships/theme" Target="theme/theme1.xml"/><Relationship Id="rId29" Type="http://schemas.openxmlformats.org/officeDocument/2006/relationships/control" Target="activeX/activeX24.xml"/><Relationship Id="rId28" Type="http://schemas.openxmlformats.org/officeDocument/2006/relationships/control" Target="activeX/activeX23.xml"/><Relationship Id="rId27" Type="http://schemas.openxmlformats.org/officeDocument/2006/relationships/control" Target="activeX/activeX22.xml"/><Relationship Id="rId26" Type="http://schemas.openxmlformats.org/officeDocument/2006/relationships/control" Target="activeX/activeX21.xml"/><Relationship Id="rId25" Type="http://schemas.openxmlformats.org/officeDocument/2006/relationships/control" Target="activeX/activeX20.xml"/><Relationship Id="rId24" Type="http://schemas.openxmlformats.org/officeDocument/2006/relationships/control" Target="activeX/activeX19.xml"/><Relationship Id="rId230" Type="http://schemas.openxmlformats.org/officeDocument/2006/relationships/fontTable" Target="fontTable.xml"/><Relationship Id="rId23" Type="http://schemas.openxmlformats.org/officeDocument/2006/relationships/control" Target="activeX/activeX18.xml"/><Relationship Id="rId229" Type="http://schemas.openxmlformats.org/officeDocument/2006/relationships/customXml" Target="../customXml/item1.xml"/><Relationship Id="rId228" Type="http://schemas.openxmlformats.org/officeDocument/2006/relationships/control" Target="activeX/activeX222.xml"/><Relationship Id="rId227" Type="http://schemas.openxmlformats.org/officeDocument/2006/relationships/control" Target="activeX/activeX221.xml"/><Relationship Id="rId226" Type="http://schemas.openxmlformats.org/officeDocument/2006/relationships/control" Target="activeX/activeX220.xml"/><Relationship Id="rId225" Type="http://schemas.openxmlformats.org/officeDocument/2006/relationships/control" Target="activeX/activeX219.xml"/><Relationship Id="rId224" Type="http://schemas.openxmlformats.org/officeDocument/2006/relationships/control" Target="activeX/activeX218.xml"/><Relationship Id="rId223" Type="http://schemas.openxmlformats.org/officeDocument/2006/relationships/control" Target="activeX/activeX217.xml"/><Relationship Id="rId222" Type="http://schemas.openxmlformats.org/officeDocument/2006/relationships/control" Target="activeX/activeX216.xml"/><Relationship Id="rId221" Type="http://schemas.openxmlformats.org/officeDocument/2006/relationships/control" Target="activeX/activeX215.xml"/><Relationship Id="rId220" Type="http://schemas.openxmlformats.org/officeDocument/2006/relationships/control" Target="activeX/activeX214.xml"/><Relationship Id="rId22" Type="http://schemas.openxmlformats.org/officeDocument/2006/relationships/control" Target="activeX/activeX17.xml"/><Relationship Id="rId219" Type="http://schemas.openxmlformats.org/officeDocument/2006/relationships/control" Target="activeX/activeX213.xml"/><Relationship Id="rId218" Type="http://schemas.openxmlformats.org/officeDocument/2006/relationships/control" Target="activeX/activeX212.xml"/><Relationship Id="rId217" Type="http://schemas.openxmlformats.org/officeDocument/2006/relationships/control" Target="activeX/activeX211.xml"/><Relationship Id="rId216" Type="http://schemas.openxmlformats.org/officeDocument/2006/relationships/control" Target="activeX/activeX210.xml"/><Relationship Id="rId215" Type="http://schemas.openxmlformats.org/officeDocument/2006/relationships/control" Target="activeX/activeX209.xml"/><Relationship Id="rId214" Type="http://schemas.openxmlformats.org/officeDocument/2006/relationships/control" Target="activeX/activeX208.xml"/><Relationship Id="rId213" Type="http://schemas.openxmlformats.org/officeDocument/2006/relationships/control" Target="activeX/activeX207.xml"/><Relationship Id="rId212" Type="http://schemas.openxmlformats.org/officeDocument/2006/relationships/control" Target="activeX/activeX206.xml"/><Relationship Id="rId211" Type="http://schemas.openxmlformats.org/officeDocument/2006/relationships/control" Target="activeX/activeX205.xml"/><Relationship Id="rId210" Type="http://schemas.openxmlformats.org/officeDocument/2006/relationships/control" Target="activeX/activeX204.xml"/><Relationship Id="rId21" Type="http://schemas.openxmlformats.org/officeDocument/2006/relationships/control" Target="activeX/activeX16.xml"/><Relationship Id="rId209" Type="http://schemas.openxmlformats.org/officeDocument/2006/relationships/control" Target="activeX/activeX203.xml"/><Relationship Id="rId208" Type="http://schemas.openxmlformats.org/officeDocument/2006/relationships/control" Target="activeX/activeX202.xml"/><Relationship Id="rId207" Type="http://schemas.openxmlformats.org/officeDocument/2006/relationships/control" Target="activeX/activeX201.xml"/><Relationship Id="rId206" Type="http://schemas.openxmlformats.org/officeDocument/2006/relationships/control" Target="activeX/activeX200.xml"/><Relationship Id="rId205" Type="http://schemas.openxmlformats.org/officeDocument/2006/relationships/control" Target="activeX/activeX199.xml"/><Relationship Id="rId204" Type="http://schemas.openxmlformats.org/officeDocument/2006/relationships/control" Target="activeX/activeX198.xml"/><Relationship Id="rId203" Type="http://schemas.openxmlformats.org/officeDocument/2006/relationships/control" Target="activeX/activeX197.xml"/><Relationship Id="rId202" Type="http://schemas.openxmlformats.org/officeDocument/2006/relationships/control" Target="activeX/activeX196.xml"/><Relationship Id="rId201" Type="http://schemas.openxmlformats.org/officeDocument/2006/relationships/control" Target="activeX/activeX195.xml"/><Relationship Id="rId200" Type="http://schemas.openxmlformats.org/officeDocument/2006/relationships/control" Target="activeX/activeX194.xml"/><Relationship Id="rId20" Type="http://schemas.openxmlformats.org/officeDocument/2006/relationships/control" Target="activeX/activeX15.xml"/><Relationship Id="rId2" Type="http://schemas.openxmlformats.org/officeDocument/2006/relationships/settings" Target="settings.xml"/><Relationship Id="rId199" Type="http://schemas.openxmlformats.org/officeDocument/2006/relationships/control" Target="activeX/activeX193.xml"/><Relationship Id="rId198" Type="http://schemas.openxmlformats.org/officeDocument/2006/relationships/control" Target="activeX/activeX192.xml"/><Relationship Id="rId197" Type="http://schemas.openxmlformats.org/officeDocument/2006/relationships/control" Target="activeX/activeX191.xml"/><Relationship Id="rId196" Type="http://schemas.openxmlformats.org/officeDocument/2006/relationships/control" Target="activeX/activeX190.xml"/><Relationship Id="rId195" Type="http://schemas.openxmlformats.org/officeDocument/2006/relationships/control" Target="activeX/activeX189.xml"/><Relationship Id="rId194" Type="http://schemas.openxmlformats.org/officeDocument/2006/relationships/control" Target="activeX/activeX188.xml"/><Relationship Id="rId193" Type="http://schemas.openxmlformats.org/officeDocument/2006/relationships/control" Target="activeX/activeX187.xml"/><Relationship Id="rId192" Type="http://schemas.openxmlformats.org/officeDocument/2006/relationships/control" Target="activeX/activeX186.xml"/><Relationship Id="rId191" Type="http://schemas.openxmlformats.org/officeDocument/2006/relationships/control" Target="activeX/activeX185.xml"/><Relationship Id="rId190" Type="http://schemas.openxmlformats.org/officeDocument/2006/relationships/control" Target="activeX/activeX184.xml"/><Relationship Id="rId19" Type="http://schemas.openxmlformats.org/officeDocument/2006/relationships/control" Target="activeX/activeX14.xml"/><Relationship Id="rId189" Type="http://schemas.openxmlformats.org/officeDocument/2006/relationships/control" Target="activeX/activeX183.xml"/><Relationship Id="rId188" Type="http://schemas.openxmlformats.org/officeDocument/2006/relationships/control" Target="activeX/activeX182.xml"/><Relationship Id="rId187" Type="http://schemas.openxmlformats.org/officeDocument/2006/relationships/control" Target="activeX/activeX181.xml"/><Relationship Id="rId186" Type="http://schemas.openxmlformats.org/officeDocument/2006/relationships/control" Target="activeX/activeX180.xml"/><Relationship Id="rId185" Type="http://schemas.openxmlformats.org/officeDocument/2006/relationships/control" Target="activeX/activeX179.xml"/><Relationship Id="rId184" Type="http://schemas.openxmlformats.org/officeDocument/2006/relationships/control" Target="activeX/activeX178.xml"/><Relationship Id="rId183" Type="http://schemas.openxmlformats.org/officeDocument/2006/relationships/control" Target="activeX/activeX177.xml"/><Relationship Id="rId182" Type="http://schemas.openxmlformats.org/officeDocument/2006/relationships/control" Target="activeX/activeX176.xml"/><Relationship Id="rId181" Type="http://schemas.openxmlformats.org/officeDocument/2006/relationships/control" Target="activeX/activeX175.xml"/><Relationship Id="rId180" Type="http://schemas.openxmlformats.org/officeDocument/2006/relationships/control" Target="activeX/activeX174.xml"/><Relationship Id="rId18" Type="http://schemas.openxmlformats.org/officeDocument/2006/relationships/control" Target="activeX/activeX13.xml"/><Relationship Id="rId179" Type="http://schemas.openxmlformats.org/officeDocument/2006/relationships/control" Target="activeX/activeX173.xml"/><Relationship Id="rId178" Type="http://schemas.openxmlformats.org/officeDocument/2006/relationships/control" Target="activeX/activeX172.xml"/><Relationship Id="rId177" Type="http://schemas.openxmlformats.org/officeDocument/2006/relationships/control" Target="activeX/activeX171.xml"/><Relationship Id="rId176" Type="http://schemas.openxmlformats.org/officeDocument/2006/relationships/control" Target="activeX/activeX170.xml"/><Relationship Id="rId175" Type="http://schemas.openxmlformats.org/officeDocument/2006/relationships/control" Target="activeX/activeX169.xml"/><Relationship Id="rId174" Type="http://schemas.openxmlformats.org/officeDocument/2006/relationships/control" Target="activeX/activeX168.xml"/><Relationship Id="rId173" Type="http://schemas.openxmlformats.org/officeDocument/2006/relationships/control" Target="activeX/activeX167.xml"/><Relationship Id="rId172" Type="http://schemas.openxmlformats.org/officeDocument/2006/relationships/control" Target="activeX/activeX166.xml"/><Relationship Id="rId171" Type="http://schemas.openxmlformats.org/officeDocument/2006/relationships/control" Target="activeX/activeX165.xml"/><Relationship Id="rId170" Type="http://schemas.openxmlformats.org/officeDocument/2006/relationships/control" Target="activeX/activeX164.xml"/><Relationship Id="rId17" Type="http://schemas.openxmlformats.org/officeDocument/2006/relationships/control" Target="activeX/activeX12.xml"/><Relationship Id="rId169" Type="http://schemas.openxmlformats.org/officeDocument/2006/relationships/control" Target="activeX/activeX163.xml"/><Relationship Id="rId168" Type="http://schemas.openxmlformats.org/officeDocument/2006/relationships/control" Target="activeX/activeX162.xml"/><Relationship Id="rId167" Type="http://schemas.openxmlformats.org/officeDocument/2006/relationships/control" Target="activeX/activeX161.xml"/><Relationship Id="rId166" Type="http://schemas.openxmlformats.org/officeDocument/2006/relationships/control" Target="activeX/activeX160.xml"/><Relationship Id="rId165" Type="http://schemas.openxmlformats.org/officeDocument/2006/relationships/control" Target="activeX/activeX159.xml"/><Relationship Id="rId164" Type="http://schemas.openxmlformats.org/officeDocument/2006/relationships/control" Target="activeX/activeX158.xml"/><Relationship Id="rId163" Type="http://schemas.openxmlformats.org/officeDocument/2006/relationships/control" Target="activeX/activeX157.xml"/><Relationship Id="rId162" Type="http://schemas.openxmlformats.org/officeDocument/2006/relationships/control" Target="activeX/activeX156.xml"/><Relationship Id="rId161" Type="http://schemas.openxmlformats.org/officeDocument/2006/relationships/control" Target="activeX/activeX155.xml"/><Relationship Id="rId160" Type="http://schemas.openxmlformats.org/officeDocument/2006/relationships/control" Target="activeX/activeX154.xml"/><Relationship Id="rId16" Type="http://schemas.openxmlformats.org/officeDocument/2006/relationships/control" Target="activeX/activeX11.xml"/><Relationship Id="rId159" Type="http://schemas.openxmlformats.org/officeDocument/2006/relationships/control" Target="activeX/activeX153.xml"/><Relationship Id="rId158" Type="http://schemas.openxmlformats.org/officeDocument/2006/relationships/control" Target="activeX/activeX152.xml"/><Relationship Id="rId157" Type="http://schemas.openxmlformats.org/officeDocument/2006/relationships/control" Target="activeX/activeX151.xml"/><Relationship Id="rId156" Type="http://schemas.openxmlformats.org/officeDocument/2006/relationships/control" Target="activeX/activeX150.xml"/><Relationship Id="rId155" Type="http://schemas.openxmlformats.org/officeDocument/2006/relationships/control" Target="activeX/activeX149.xml"/><Relationship Id="rId154" Type="http://schemas.openxmlformats.org/officeDocument/2006/relationships/control" Target="activeX/activeX148.xml"/><Relationship Id="rId153" Type="http://schemas.openxmlformats.org/officeDocument/2006/relationships/control" Target="activeX/activeX147.xml"/><Relationship Id="rId152" Type="http://schemas.openxmlformats.org/officeDocument/2006/relationships/control" Target="activeX/activeX146.xml"/><Relationship Id="rId151" Type="http://schemas.openxmlformats.org/officeDocument/2006/relationships/control" Target="activeX/activeX145.xml"/><Relationship Id="rId150" Type="http://schemas.openxmlformats.org/officeDocument/2006/relationships/control" Target="activeX/activeX144.xml"/><Relationship Id="rId15" Type="http://schemas.openxmlformats.org/officeDocument/2006/relationships/control" Target="activeX/activeX10.xml"/><Relationship Id="rId149" Type="http://schemas.openxmlformats.org/officeDocument/2006/relationships/control" Target="activeX/activeX143.xml"/><Relationship Id="rId148" Type="http://schemas.openxmlformats.org/officeDocument/2006/relationships/control" Target="activeX/activeX142.xml"/><Relationship Id="rId147" Type="http://schemas.openxmlformats.org/officeDocument/2006/relationships/control" Target="activeX/activeX141.xml"/><Relationship Id="rId146" Type="http://schemas.openxmlformats.org/officeDocument/2006/relationships/control" Target="activeX/activeX140.xml"/><Relationship Id="rId145" Type="http://schemas.openxmlformats.org/officeDocument/2006/relationships/control" Target="activeX/activeX139.xml"/><Relationship Id="rId144" Type="http://schemas.openxmlformats.org/officeDocument/2006/relationships/control" Target="activeX/activeX138.xml"/><Relationship Id="rId143" Type="http://schemas.openxmlformats.org/officeDocument/2006/relationships/control" Target="activeX/activeX137.xml"/><Relationship Id="rId142" Type="http://schemas.openxmlformats.org/officeDocument/2006/relationships/control" Target="activeX/activeX136.xml"/><Relationship Id="rId141" Type="http://schemas.openxmlformats.org/officeDocument/2006/relationships/control" Target="activeX/activeX135.xml"/><Relationship Id="rId140" Type="http://schemas.openxmlformats.org/officeDocument/2006/relationships/control" Target="activeX/activeX134.xml"/><Relationship Id="rId14" Type="http://schemas.openxmlformats.org/officeDocument/2006/relationships/control" Target="activeX/activeX9.xml"/><Relationship Id="rId139" Type="http://schemas.openxmlformats.org/officeDocument/2006/relationships/control" Target="activeX/activeX133.xml"/><Relationship Id="rId138" Type="http://schemas.openxmlformats.org/officeDocument/2006/relationships/control" Target="activeX/activeX132.xml"/><Relationship Id="rId137" Type="http://schemas.openxmlformats.org/officeDocument/2006/relationships/control" Target="activeX/activeX131.xml"/><Relationship Id="rId136" Type="http://schemas.openxmlformats.org/officeDocument/2006/relationships/control" Target="activeX/activeX130.xml"/><Relationship Id="rId135" Type="http://schemas.openxmlformats.org/officeDocument/2006/relationships/control" Target="activeX/activeX129.xml"/><Relationship Id="rId134" Type="http://schemas.openxmlformats.org/officeDocument/2006/relationships/control" Target="activeX/activeX128.xml"/><Relationship Id="rId133" Type="http://schemas.openxmlformats.org/officeDocument/2006/relationships/control" Target="activeX/activeX127.xml"/><Relationship Id="rId132" Type="http://schemas.openxmlformats.org/officeDocument/2006/relationships/control" Target="activeX/activeX126.xml"/><Relationship Id="rId131" Type="http://schemas.openxmlformats.org/officeDocument/2006/relationships/control" Target="activeX/activeX125.xml"/><Relationship Id="rId130" Type="http://schemas.openxmlformats.org/officeDocument/2006/relationships/control" Target="activeX/activeX124.xml"/><Relationship Id="rId13" Type="http://schemas.openxmlformats.org/officeDocument/2006/relationships/control" Target="activeX/activeX8.xml"/><Relationship Id="rId129" Type="http://schemas.openxmlformats.org/officeDocument/2006/relationships/control" Target="activeX/activeX123.xml"/><Relationship Id="rId128" Type="http://schemas.openxmlformats.org/officeDocument/2006/relationships/control" Target="activeX/activeX122.xml"/><Relationship Id="rId127" Type="http://schemas.openxmlformats.org/officeDocument/2006/relationships/control" Target="activeX/activeX121.xml"/><Relationship Id="rId126" Type="http://schemas.openxmlformats.org/officeDocument/2006/relationships/control" Target="activeX/activeX120.xml"/><Relationship Id="rId125" Type="http://schemas.openxmlformats.org/officeDocument/2006/relationships/control" Target="activeX/activeX119.xml"/><Relationship Id="rId124" Type="http://schemas.openxmlformats.org/officeDocument/2006/relationships/control" Target="activeX/activeX118.xml"/><Relationship Id="rId123" Type="http://schemas.openxmlformats.org/officeDocument/2006/relationships/control" Target="activeX/activeX117.xml"/><Relationship Id="rId122" Type="http://schemas.openxmlformats.org/officeDocument/2006/relationships/control" Target="activeX/activeX116.xml"/><Relationship Id="rId121" Type="http://schemas.openxmlformats.org/officeDocument/2006/relationships/control" Target="activeX/activeX115.xml"/><Relationship Id="rId120" Type="http://schemas.openxmlformats.org/officeDocument/2006/relationships/control" Target="activeX/activeX114.xml"/><Relationship Id="rId12" Type="http://schemas.openxmlformats.org/officeDocument/2006/relationships/control" Target="activeX/activeX7.xml"/><Relationship Id="rId119" Type="http://schemas.openxmlformats.org/officeDocument/2006/relationships/control" Target="activeX/activeX113.xml"/><Relationship Id="rId118" Type="http://schemas.openxmlformats.org/officeDocument/2006/relationships/control" Target="activeX/activeX112.xml"/><Relationship Id="rId117" Type="http://schemas.openxmlformats.org/officeDocument/2006/relationships/control" Target="activeX/activeX111.xml"/><Relationship Id="rId116" Type="http://schemas.openxmlformats.org/officeDocument/2006/relationships/control" Target="activeX/activeX110.xml"/><Relationship Id="rId115" Type="http://schemas.openxmlformats.org/officeDocument/2006/relationships/control" Target="activeX/activeX109.xml"/><Relationship Id="rId114" Type="http://schemas.openxmlformats.org/officeDocument/2006/relationships/control" Target="activeX/activeX108.xml"/><Relationship Id="rId113" Type="http://schemas.openxmlformats.org/officeDocument/2006/relationships/control" Target="activeX/activeX107.xml"/><Relationship Id="rId112" Type="http://schemas.openxmlformats.org/officeDocument/2006/relationships/control" Target="activeX/activeX106.xml"/><Relationship Id="rId111" Type="http://schemas.openxmlformats.org/officeDocument/2006/relationships/control" Target="activeX/activeX105.xml"/><Relationship Id="rId110" Type="http://schemas.openxmlformats.org/officeDocument/2006/relationships/control" Target="activeX/activeX104.xml"/><Relationship Id="rId11" Type="http://schemas.openxmlformats.org/officeDocument/2006/relationships/control" Target="activeX/activeX6.xml"/><Relationship Id="rId109" Type="http://schemas.openxmlformats.org/officeDocument/2006/relationships/control" Target="activeX/activeX103.xml"/><Relationship Id="rId108" Type="http://schemas.openxmlformats.org/officeDocument/2006/relationships/control" Target="activeX/activeX102.xml"/><Relationship Id="rId107" Type="http://schemas.openxmlformats.org/officeDocument/2006/relationships/control" Target="activeX/activeX101.xml"/><Relationship Id="rId106" Type="http://schemas.openxmlformats.org/officeDocument/2006/relationships/control" Target="activeX/activeX100.xml"/><Relationship Id="rId105" Type="http://schemas.openxmlformats.org/officeDocument/2006/relationships/control" Target="activeX/activeX99.xml"/><Relationship Id="rId104" Type="http://schemas.openxmlformats.org/officeDocument/2006/relationships/control" Target="activeX/activeX98.xml"/><Relationship Id="rId103" Type="http://schemas.openxmlformats.org/officeDocument/2006/relationships/control" Target="activeX/activeX97.xml"/><Relationship Id="rId102" Type="http://schemas.openxmlformats.org/officeDocument/2006/relationships/control" Target="activeX/activeX96.xml"/><Relationship Id="rId101" Type="http://schemas.openxmlformats.org/officeDocument/2006/relationships/control" Target="activeX/activeX95.xml"/><Relationship Id="rId100" Type="http://schemas.openxmlformats.org/officeDocument/2006/relationships/control" Target="activeX/activeX94.xml"/><Relationship Id="rId10" Type="http://schemas.openxmlformats.org/officeDocument/2006/relationships/image" Target="media/image2.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59.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60.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61.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62.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63.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64.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65.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66.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6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27.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69.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70.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29.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30.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6.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36.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8.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9.xml.rels><?xml version="1.0" encoding="UTF-8" standalone="yes"?>
<Relationships xmlns="http://schemas.openxmlformats.org/package/2006/relationships"><Relationship Id="rId1" Type="http://schemas.microsoft.com/office/2006/relationships/activeXControlBinary" Target="activeX1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8.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3.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5.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6.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7.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80.bin"/></Relationships>
</file>

<file path=word/activeX/_rels/activeX58.xml.rels><?xml version="1.0" encoding="UTF-8" standalone="yes"?>
<Relationships xmlns="http://schemas.openxmlformats.org/package/2006/relationships"><Relationship Id="rId1" Type="http://schemas.microsoft.com/office/2006/relationships/activeXControlBinary" Target="activeX81.bin"/></Relationships>
</file>

<file path=word/activeX/_rels/activeX59.xml.rels><?xml version="1.0" encoding="UTF-8" standalone="yes"?>
<Relationships xmlns="http://schemas.openxmlformats.org/package/2006/relationships"><Relationship Id="rId1" Type="http://schemas.microsoft.com/office/2006/relationships/activeXControlBinary" Target="activeX8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83.bin"/></Relationships>
</file>

<file path=word/activeX/_rels/activeX61.xml.rels><?xml version="1.0" encoding="UTF-8" standalone="yes"?>
<Relationships xmlns="http://schemas.openxmlformats.org/package/2006/relationships"><Relationship Id="rId1" Type="http://schemas.microsoft.com/office/2006/relationships/activeXControlBinary" Target="activeX84.bin"/></Relationships>
</file>

<file path=word/activeX/_rels/activeX62.xml.rels><?xml version="1.0" encoding="UTF-8" standalone="yes"?>
<Relationships xmlns="http://schemas.openxmlformats.org/package/2006/relationships"><Relationship Id="rId1" Type="http://schemas.microsoft.com/office/2006/relationships/activeXControlBinary" Target="activeX85.bin"/></Relationships>
</file>

<file path=word/activeX/_rels/activeX63.xml.rels><?xml version="1.0" encoding="UTF-8" standalone="yes"?>
<Relationships xmlns="http://schemas.openxmlformats.org/package/2006/relationships"><Relationship Id="rId1" Type="http://schemas.microsoft.com/office/2006/relationships/activeXControlBinary" Target="activeX86.bin"/></Relationships>
</file>

<file path=word/activeX/_rels/activeX64.xml.rels><?xml version="1.0" encoding="UTF-8" standalone="yes"?>
<Relationships xmlns="http://schemas.openxmlformats.org/package/2006/relationships"><Relationship Id="rId1" Type="http://schemas.microsoft.com/office/2006/relationships/activeXControlBinary" Target="activeX87.bin"/></Relationships>
</file>

<file path=word/activeX/_rels/activeX65.xml.rels><?xml version="1.0" encoding="UTF-8" standalone="yes"?>
<Relationships xmlns="http://schemas.openxmlformats.org/package/2006/relationships"><Relationship Id="rId1" Type="http://schemas.microsoft.com/office/2006/relationships/activeXControlBinary" Target="activeX88.bin"/></Relationships>
</file>

<file path=word/activeX/_rels/activeX66.xml.rels><?xml version="1.0" encoding="UTF-8" standalone="yes"?>
<Relationships xmlns="http://schemas.openxmlformats.org/package/2006/relationships"><Relationship Id="rId1" Type="http://schemas.microsoft.com/office/2006/relationships/activeXControlBinary" Target="activeX8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90.bin"/></Relationships>
</file>

<file path=word/activeX/_rels/activeX68.xml.rels><?xml version="1.0" encoding="UTF-8" standalone="yes"?>
<Relationships xmlns="http://schemas.openxmlformats.org/package/2006/relationships"><Relationship Id="rId1" Type="http://schemas.microsoft.com/office/2006/relationships/activeXControlBinary" Target="activeX91.bin"/></Relationships>
</file>

<file path=word/activeX/_rels/activeX69.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92.bin"/></Relationships>
</file>

<file path=word/activeX/_rels/activeX79.xml.rels><?xml version="1.0" encoding="UTF-8" standalone="yes"?>
<Relationships xmlns="http://schemas.openxmlformats.org/package/2006/relationships"><Relationship Id="rId1" Type="http://schemas.microsoft.com/office/2006/relationships/activeXControlBinary" Target="activeX9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94.bin"/></Relationships>
</file>

<file path=word/activeX/_rels/activeX81.xml.rels><?xml version="1.0" encoding="UTF-8" standalone="yes"?>
<Relationships xmlns="http://schemas.openxmlformats.org/package/2006/relationships"><Relationship Id="rId1" Type="http://schemas.microsoft.com/office/2006/relationships/activeXControlBinary" Target="activeX95.bin"/></Relationships>
</file>

<file path=word/activeX/_rels/activeX82.xml.rels><?xml version="1.0" encoding="UTF-8" standalone="yes"?>
<Relationships xmlns="http://schemas.openxmlformats.org/package/2006/relationships"><Relationship Id="rId1" Type="http://schemas.microsoft.com/office/2006/relationships/activeXControlBinary" Target="activeX96.bin"/></Relationships>
</file>

<file path=word/activeX/_rels/activeX83.xml.rels><?xml version="1.0" encoding="UTF-8" standalone="yes"?>
<Relationships xmlns="http://schemas.openxmlformats.org/package/2006/relationships"><Relationship Id="rId1" Type="http://schemas.microsoft.com/office/2006/relationships/activeXControlBinary" Target="activeX97.bin"/></Relationships>
</file>

<file path=word/activeX/_rels/activeX84.xml.rels><?xml version="1.0" encoding="UTF-8" standalone="yes"?>
<Relationships xmlns="http://schemas.openxmlformats.org/package/2006/relationships"><Relationship Id="rId1" Type="http://schemas.microsoft.com/office/2006/relationships/activeXControlBinary" Target="activeX98.bin"/></Relationships>
</file>

<file path=word/activeX/_rels/activeX85.xml.rels><?xml version="1.0" encoding="UTF-8" standalone="yes"?>
<Relationships xmlns="http://schemas.openxmlformats.org/package/2006/relationships"><Relationship Id="rId1" Type="http://schemas.microsoft.com/office/2006/relationships/activeXControlBinary" Target="activeX99.bin"/></Relationships>
</file>

<file path=word/activeX/_rels/activeX86.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87.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88.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89.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91.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92.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93.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94.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95.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97.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98.xml.rels><?xml version="1.0" encoding="UTF-8" standalone="yes"?>
<Relationships xmlns="http://schemas.openxmlformats.org/package/2006/relationships"><Relationship Id="rId1" Type="http://schemas.microsoft.com/office/2006/relationships/activeXControlBinary" Target="activeX57.bin"/></Relationships>
</file>

<file path=word/activeX/_rels/activeX99.xml.rels><?xml version="1.0" encoding="UTF-8" standalone="yes"?>
<Relationships xmlns="http://schemas.openxmlformats.org/package/2006/relationships"><Relationship Id="rId1" Type="http://schemas.microsoft.com/office/2006/relationships/activeXControlBinary" Target="activeX58.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10.xml><?xml version="1.0" encoding="utf-8"?>
<ax:ocx xmlns:ax="http://schemas.microsoft.com/office/2006/activeX" xmlns:r="http://schemas.openxmlformats.org/officeDocument/2006/relationships" ax:classid="{5512D116-5CC6-11CF-8D67-00AA00BDCE1D}" r:id="rId1" ax:persistence="persistStorage"/>
</file>

<file path=word/activeX/activeX100.xml><?xml version="1.0" encoding="utf-8"?>
<ax:ocx xmlns:ax="http://schemas.microsoft.com/office/2006/activeX" xmlns:r="http://schemas.openxmlformats.org/officeDocument/2006/relationships" ax:classid="{5512D116-5CC6-11CF-8D67-00AA00BDCE1D}" r:id="rId1" ax:persistence="persistStorage"/>
</file>

<file path=word/activeX/activeX101.xml><?xml version="1.0" encoding="utf-8"?>
<ax:ocx xmlns:ax="http://schemas.microsoft.com/office/2006/activeX" xmlns:r="http://schemas.openxmlformats.org/officeDocument/2006/relationships" ax:classid="{5512D116-5CC6-11CF-8D67-00AA00BDCE1D}" r:id="rId1" ax:persistence="persistStorage"/>
</file>

<file path=word/activeX/activeX102.xml><?xml version="1.0" encoding="utf-8"?>
<ax:ocx xmlns:ax="http://schemas.microsoft.com/office/2006/activeX" xmlns:r="http://schemas.openxmlformats.org/officeDocument/2006/relationships" ax:classid="{5512D116-5CC6-11CF-8D67-00AA00BDCE1D}" r:id="rId1" ax:persistence="persistStorage"/>
</file>

<file path=word/activeX/activeX103.xml><?xml version="1.0" encoding="utf-8"?>
<ax:ocx xmlns:ax="http://schemas.microsoft.com/office/2006/activeX" xmlns:r="http://schemas.openxmlformats.org/officeDocument/2006/relationships" ax:classid="{5512D116-5CC6-11CF-8D67-00AA00BDCE1D}" r:id="rId1" ax:persistence="persistStorage"/>
</file>

<file path=word/activeX/activeX104.xml><?xml version="1.0" encoding="utf-8"?>
<ax:ocx xmlns:ax="http://schemas.microsoft.com/office/2006/activeX" xmlns:r="http://schemas.openxmlformats.org/officeDocument/2006/relationships" ax:classid="{5512D116-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6-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6-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6-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6-5CC6-11CF-8D67-00AA00BDCE1D}" r:id="rId1" ax:persistence="persistStorage"/>
</file>

<file path=word/activeX/activeX119.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20.xml><?xml version="1.0" encoding="utf-8"?>
<ax:ocx xmlns:ax="http://schemas.microsoft.com/office/2006/activeX" xmlns:r="http://schemas.openxmlformats.org/officeDocument/2006/relationships" ax:classid="{5512D116-5CC6-11CF-8D67-00AA00BDCE1D}" r:id="rId1" ax:persistence="persistStorage"/>
</file>

<file path=word/activeX/activeX121.xml><?xml version="1.0" encoding="utf-8"?>
<ax:ocx xmlns:ax="http://schemas.microsoft.com/office/2006/activeX" xmlns:r="http://schemas.openxmlformats.org/officeDocument/2006/relationships" ax:classid="{5512D116-5CC6-11CF-8D67-00AA00BDCE1D}" r:id="rId1" ax:persistence="persistStorage"/>
</file>

<file path=word/activeX/activeX122.xml><?xml version="1.0" encoding="utf-8"?>
<ax:ocx xmlns:ax="http://schemas.microsoft.com/office/2006/activeX" xmlns:r="http://schemas.openxmlformats.org/officeDocument/2006/relationships" ax:classid="{5512D116-5CC6-11CF-8D67-00AA00BDCE1D}" r:id="rId1" ax:persistence="persistStorage"/>
</file>

<file path=word/activeX/activeX123.xml><?xml version="1.0" encoding="utf-8"?>
<ax:ocx xmlns:ax="http://schemas.microsoft.com/office/2006/activeX" xmlns:r="http://schemas.openxmlformats.org/officeDocument/2006/relationships" ax:classid="{5512D116-5CC6-11CF-8D67-00AA00BDCE1D}" r:id="rId1" ax:persistence="persistStorage"/>
</file>

<file path=word/activeX/activeX124.xml><?xml version="1.0" encoding="utf-8"?>
<ax:ocx xmlns:ax="http://schemas.microsoft.com/office/2006/activeX" xmlns:r="http://schemas.openxmlformats.org/officeDocument/2006/relationships" ax:classid="{5512D116-5CC6-11CF-8D67-00AA00BDCE1D}" r:id="rId1" ax:persistence="persistStorage"/>
</file>

<file path=word/activeX/activeX125.xml><?xml version="1.0" encoding="utf-8"?>
<ax:ocx xmlns:ax="http://schemas.microsoft.com/office/2006/activeX" xmlns:r="http://schemas.openxmlformats.org/officeDocument/2006/relationships" ax:classid="{5512D116-5CC6-11CF-8D67-00AA00BDCE1D}" r:id="rId1" ax:persistence="persistStorage"/>
</file>

<file path=word/activeX/activeX126.xml><?xml version="1.0" encoding="utf-8"?>
<ax:ocx xmlns:ax="http://schemas.microsoft.com/office/2006/activeX" xmlns:r="http://schemas.openxmlformats.org/officeDocument/2006/relationships" ax:classid="{5512D116-5CC6-11CF-8D67-00AA00BDCE1D}" r:id="rId1" ax:persistence="persistStorage"/>
</file>

<file path=word/activeX/activeX127.xml><?xml version="1.0" encoding="utf-8"?>
<ax:ocx xmlns:ax="http://schemas.microsoft.com/office/2006/activeX" xmlns:r="http://schemas.openxmlformats.org/officeDocument/2006/relationships" ax:classid="{5512D116-5CC6-11CF-8D67-00AA00BDCE1D}" r:id="rId1" ax:persistence="persistStorage"/>
</file>

<file path=word/activeX/activeX128.xml><?xml version="1.0" encoding="utf-8"?>
<ax:ocx xmlns:ax="http://schemas.microsoft.com/office/2006/activeX" xmlns:r="http://schemas.openxmlformats.org/officeDocument/2006/relationships" ax:classid="{5512D116-5CC6-11CF-8D67-00AA00BDCE1D}" r:id="rId1" ax:persistence="persistStorage"/>
</file>

<file path=word/activeX/activeX129.xml><?xml version="1.0" encoding="utf-8"?>
<ax:ocx xmlns:ax="http://schemas.microsoft.com/office/2006/activeX" xmlns:r="http://schemas.openxmlformats.org/officeDocument/2006/relationships" ax:classid="{5512D116-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30.xml><?xml version="1.0" encoding="utf-8"?>
<ax:ocx xmlns:ax="http://schemas.microsoft.com/office/2006/activeX" xmlns:r="http://schemas.openxmlformats.org/officeDocument/2006/relationships" ax:classid="{5512D116-5CC6-11CF-8D67-00AA00BDCE1D}" r:id="rId1" ax:persistence="persistStorage"/>
</file>

<file path=word/activeX/activeX131.xml><?xml version="1.0" encoding="utf-8"?>
<ax:ocx xmlns:ax="http://schemas.microsoft.com/office/2006/activeX" xmlns:r="http://schemas.openxmlformats.org/officeDocument/2006/relationships" ax:classid="{5512D116-5CC6-11CF-8D67-00AA00BDCE1D}" r:id="rId1" ax:persistence="persistStorage"/>
</file>

<file path=word/activeX/activeX132.xml><?xml version="1.0" encoding="utf-8"?>
<ax:ocx xmlns:ax="http://schemas.microsoft.com/office/2006/activeX" xmlns:r="http://schemas.openxmlformats.org/officeDocument/2006/relationships" ax:classid="{5512D116-5CC6-11CF-8D67-00AA00BDCE1D}" r:id="rId1" ax:persistence="persistStorage"/>
</file>

<file path=word/activeX/activeX133.xml><?xml version="1.0" encoding="utf-8"?>
<ax:ocx xmlns:ax="http://schemas.microsoft.com/office/2006/activeX" xmlns:r="http://schemas.openxmlformats.org/officeDocument/2006/relationships" ax:classid="{5512D116-5CC6-11CF-8D67-00AA00BDCE1D}" r:id="rId1" ax:persistence="persistStorage"/>
</file>

<file path=word/activeX/activeX134.xml><?xml version="1.0" encoding="utf-8"?>
<ax:ocx xmlns:ax="http://schemas.microsoft.com/office/2006/activeX" xmlns:r="http://schemas.openxmlformats.org/officeDocument/2006/relationships" ax:classid="{5512D116-5CC6-11CF-8D67-00AA00BDCE1D}" r:id="rId1" ax:persistence="persistStorage"/>
</file>

<file path=word/activeX/activeX135.xml><?xml version="1.0" encoding="utf-8"?>
<ax:ocx xmlns:ax="http://schemas.microsoft.com/office/2006/activeX" xmlns:r="http://schemas.openxmlformats.org/officeDocument/2006/relationships" ax:classid="{5512D116-5CC6-11CF-8D67-00AA00BDCE1D}" r:id="rId1" ax:persistence="persistStorage"/>
</file>

<file path=word/activeX/activeX136.xml><?xml version="1.0" encoding="utf-8"?>
<ax:ocx xmlns:ax="http://schemas.microsoft.com/office/2006/activeX" xmlns:r="http://schemas.openxmlformats.org/officeDocument/2006/relationships" ax:classid="{5512D116-5CC6-11CF-8D67-00AA00BDCE1D}" r:id="rId1" ax:persistence="persistStorage"/>
</file>

<file path=word/activeX/activeX137.xml><?xml version="1.0" encoding="utf-8"?>
<ax:ocx xmlns:ax="http://schemas.microsoft.com/office/2006/activeX" xmlns:r="http://schemas.openxmlformats.org/officeDocument/2006/relationships" ax:classid="{5512D116-5CC6-11CF-8D67-00AA00BDCE1D}" r:id="rId1" ax:persistence="persistStorage"/>
</file>

<file path=word/activeX/activeX138.xml><?xml version="1.0" encoding="utf-8"?>
<ax:ocx xmlns:ax="http://schemas.microsoft.com/office/2006/activeX" xmlns:r="http://schemas.openxmlformats.org/officeDocument/2006/relationships" ax:classid="{5512D116-5CC6-11CF-8D67-00AA00BDCE1D}" r:id="rId1" ax:persistence="persistStorage"/>
</file>

<file path=word/activeX/activeX139.xml><?xml version="1.0" encoding="utf-8"?>
<ax:ocx xmlns:ax="http://schemas.microsoft.com/office/2006/activeX" xmlns:r="http://schemas.openxmlformats.org/officeDocument/2006/relationships" ax:classid="{5512D116-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40.xml><?xml version="1.0" encoding="utf-8"?>
<ax:ocx xmlns:ax="http://schemas.microsoft.com/office/2006/activeX" xmlns:r="http://schemas.openxmlformats.org/officeDocument/2006/relationships" ax:classid="{5512D116-5CC6-11CF-8D67-00AA00BDCE1D}" r:id="rId1" ax:persistence="persistStorage"/>
</file>

<file path=word/activeX/activeX141.xml><?xml version="1.0" encoding="utf-8"?>
<ax:ocx xmlns:ax="http://schemas.microsoft.com/office/2006/activeX" xmlns:r="http://schemas.openxmlformats.org/officeDocument/2006/relationships" ax:classid="{5512D116-5CC6-11CF-8D67-00AA00BDCE1D}" r:id="rId1" ax:persistence="persistStorage"/>
</file>

<file path=word/activeX/activeX142.xml><?xml version="1.0" encoding="utf-8"?>
<ax:ocx xmlns:ax="http://schemas.microsoft.com/office/2006/activeX" xmlns:r="http://schemas.openxmlformats.org/officeDocument/2006/relationships" ax:classid="{5512D116-5CC6-11CF-8D67-00AA00BDCE1D}" r:id="rId1" ax:persistence="persistStorage"/>
</file>

<file path=word/activeX/activeX143.xml><?xml version="1.0" encoding="utf-8"?>
<ax:ocx xmlns:ax="http://schemas.microsoft.com/office/2006/activeX" xmlns:r="http://schemas.openxmlformats.org/officeDocument/2006/relationships" ax:classid="{5512D116-5CC6-11CF-8D67-00AA00BDCE1D}" r:id="rId1" ax:persistence="persistStorage"/>
</file>

<file path=word/activeX/activeX144.xml><?xml version="1.0" encoding="utf-8"?>
<ax:ocx xmlns:ax="http://schemas.microsoft.com/office/2006/activeX" xmlns:r="http://schemas.openxmlformats.org/officeDocument/2006/relationships" ax:classid="{5512D116-5CC6-11CF-8D67-00AA00BDCE1D}" r:id="rId1" ax:persistence="persistStorage"/>
</file>

<file path=word/activeX/activeX145.xml><?xml version="1.0" encoding="utf-8"?>
<ax:ocx xmlns:ax="http://schemas.microsoft.com/office/2006/activeX" xmlns:r="http://schemas.openxmlformats.org/officeDocument/2006/relationships" ax:classid="{5512D116-5CC6-11CF-8D67-00AA00BDCE1D}" r:id="rId1" ax:persistence="persistStorage"/>
</file>

<file path=word/activeX/activeX146.xml><?xml version="1.0" encoding="utf-8"?>
<ax:ocx xmlns:ax="http://schemas.microsoft.com/office/2006/activeX" xmlns:r="http://schemas.openxmlformats.org/officeDocument/2006/relationships" ax:classid="{5512D116-5CC6-11CF-8D67-00AA00BDCE1D}" r:id="rId1" ax:persistence="persistStorage"/>
</file>

<file path=word/activeX/activeX147.xml><?xml version="1.0" encoding="utf-8"?>
<ax:ocx xmlns:ax="http://schemas.microsoft.com/office/2006/activeX" xmlns:r="http://schemas.openxmlformats.org/officeDocument/2006/relationships" ax:classid="{5512D116-5CC6-11CF-8D67-00AA00BDCE1D}" r:id="rId1" ax:persistence="persistStorage"/>
</file>

<file path=word/activeX/activeX148.xml><?xml version="1.0" encoding="utf-8"?>
<ax:ocx xmlns:ax="http://schemas.microsoft.com/office/2006/activeX" xmlns:r="http://schemas.openxmlformats.org/officeDocument/2006/relationships" ax:classid="{5512D116-5CC6-11CF-8D67-00AA00BDCE1D}" r:id="rId1" ax:persistence="persistStorage"/>
</file>

<file path=word/activeX/activeX149.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50.xml><?xml version="1.0" encoding="utf-8"?>
<ax:ocx xmlns:ax="http://schemas.microsoft.com/office/2006/activeX" xmlns:r="http://schemas.openxmlformats.org/officeDocument/2006/relationships" ax:classid="{5512D116-5CC6-11CF-8D67-00AA00BDCE1D}" r:id="rId1" ax:persistence="persistStorage"/>
</file>

<file path=word/activeX/activeX151.xml><?xml version="1.0" encoding="utf-8"?>
<ax:ocx xmlns:ax="http://schemas.microsoft.com/office/2006/activeX" xmlns:r="http://schemas.openxmlformats.org/officeDocument/2006/relationships" ax:classid="{5512D116-5CC6-11CF-8D67-00AA00BDCE1D}" r:id="rId1" ax:persistence="persistStorage"/>
</file>

<file path=word/activeX/activeX152.xml><?xml version="1.0" encoding="utf-8"?>
<ax:ocx xmlns:ax="http://schemas.microsoft.com/office/2006/activeX" xmlns:r="http://schemas.openxmlformats.org/officeDocument/2006/relationships" ax:classid="{5512D116-5CC6-11CF-8D67-00AA00BDCE1D}" r:id="rId1" ax:persistence="persistStorage"/>
</file>

<file path=word/activeX/activeX153.xml><?xml version="1.0" encoding="utf-8"?>
<ax:ocx xmlns:ax="http://schemas.microsoft.com/office/2006/activeX" xmlns:r="http://schemas.openxmlformats.org/officeDocument/2006/relationships" ax:classid="{5512D116-5CC6-11CF-8D67-00AA00BDCE1D}" r:id="rId1" ax:persistence="persistStorage"/>
</file>

<file path=word/activeX/activeX154.xml><?xml version="1.0" encoding="utf-8"?>
<ax:ocx xmlns:ax="http://schemas.microsoft.com/office/2006/activeX" xmlns:r="http://schemas.openxmlformats.org/officeDocument/2006/relationships" ax:classid="{5512D116-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6-5CC6-11CF-8D67-00AA00BDCE1D}" r:id="rId1" ax:persistence="persistStorage"/>
</file>

<file path=word/activeX/activeX158.xml><?xml version="1.0" encoding="utf-8"?>
<ax:ocx xmlns:ax="http://schemas.microsoft.com/office/2006/activeX" xmlns:r="http://schemas.openxmlformats.org/officeDocument/2006/relationships" ax:classid="{5512D116-5CC6-11CF-8D67-00AA00BDCE1D}" r:id="rId1" ax:persistence="persistStorage"/>
</file>

<file path=word/activeX/activeX159.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6-5CC6-11CF-8D67-00AA00BDCE1D}" r:id="rId1" ax:persistence="persistStorage"/>
</file>

<file path=word/activeX/activeX160.xml><?xml version="1.0" encoding="utf-8"?>
<ax:ocx xmlns:ax="http://schemas.microsoft.com/office/2006/activeX" xmlns:r="http://schemas.openxmlformats.org/officeDocument/2006/relationships" ax:classid="{5512D116-5CC6-11CF-8D67-00AA00BDCE1D}" r:id="rId1" ax:persistence="persistStorage"/>
</file>

<file path=word/activeX/activeX161.xml><?xml version="1.0" encoding="utf-8"?>
<ax:ocx xmlns:ax="http://schemas.microsoft.com/office/2006/activeX" xmlns:r="http://schemas.openxmlformats.org/officeDocument/2006/relationships" ax:classid="{5512D116-5CC6-11CF-8D67-00AA00BDCE1D}" r:id="rId1" ax:persistence="persistStorage"/>
</file>

<file path=word/activeX/activeX162.xml><?xml version="1.0" encoding="utf-8"?>
<ax:ocx xmlns:ax="http://schemas.microsoft.com/office/2006/activeX" xmlns:r="http://schemas.openxmlformats.org/officeDocument/2006/relationships" ax:classid="{5512D116-5CC6-11CF-8D67-00AA00BDCE1D}" r:id="rId1" ax:persistence="persistStorage"/>
</file>

<file path=word/activeX/activeX163.xml><?xml version="1.0" encoding="utf-8"?>
<ax:ocx xmlns:ax="http://schemas.microsoft.com/office/2006/activeX" xmlns:r="http://schemas.openxmlformats.org/officeDocument/2006/relationships" ax:classid="{5512D116-5CC6-11CF-8D67-00AA00BDCE1D}" r:id="rId1" ax:persistence="persistStorage"/>
</file>

<file path=word/activeX/activeX164.xml><?xml version="1.0" encoding="utf-8"?>
<ax:ocx xmlns:ax="http://schemas.microsoft.com/office/2006/activeX" xmlns:r="http://schemas.openxmlformats.org/officeDocument/2006/relationships" ax:classid="{5512D116-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6-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80.xml><?xml version="1.0" encoding="utf-8"?>
<ax:ocx xmlns:ax="http://schemas.microsoft.com/office/2006/activeX" xmlns:r="http://schemas.openxmlformats.org/officeDocument/2006/relationships" ax:classid="{5512D116-5CC6-11CF-8D67-00AA00BDCE1D}" r:id="rId1" ax:persistence="persistStorage"/>
</file>

<file path=word/activeX/activeX181.xml><?xml version="1.0" encoding="utf-8"?>
<ax:ocx xmlns:ax="http://schemas.microsoft.com/office/2006/activeX" xmlns:r="http://schemas.openxmlformats.org/officeDocument/2006/relationships" ax:classid="{5512D116-5CC6-11CF-8D67-00AA00BDCE1D}" r:id="rId1" ax:persistence="persistStorage"/>
</file>

<file path=word/activeX/activeX182.xml><?xml version="1.0" encoding="utf-8"?>
<ax:ocx xmlns:ax="http://schemas.microsoft.com/office/2006/activeX" xmlns:r="http://schemas.openxmlformats.org/officeDocument/2006/relationships" ax:classid="{5512D116-5CC6-11CF-8D67-00AA00BDCE1D}" r:id="rId1" ax:persistence="persistStorage"/>
</file>

<file path=word/activeX/activeX183.xml><?xml version="1.0" encoding="utf-8"?>
<ax:ocx xmlns:ax="http://schemas.microsoft.com/office/2006/activeX" xmlns:r="http://schemas.openxmlformats.org/officeDocument/2006/relationships" ax:classid="{5512D116-5CC6-11CF-8D67-00AA00BDCE1D}" r:id="rId1" ax:persistence="persistStorage"/>
</file>

<file path=word/activeX/activeX184.xml><?xml version="1.0" encoding="utf-8"?>
<ax:ocx xmlns:ax="http://schemas.microsoft.com/office/2006/activeX" xmlns:r="http://schemas.openxmlformats.org/officeDocument/2006/relationships" ax:classid="{5512D116-5CC6-11CF-8D67-00AA00BDCE1D}" r:id="rId1" ax:persistence="persistStorage"/>
</file>

<file path=word/activeX/activeX185.xml><?xml version="1.0" encoding="utf-8"?>
<ax:ocx xmlns:ax="http://schemas.microsoft.com/office/2006/activeX" xmlns:r="http://schemas.openxmlformats.org/officeDocument/2006/relationships" ax:classid="{5512D116-5CC6-11CF-8D67-00AA00BDCE1D}" r:id="rId1" ax:persistence="persistStorage"/>
</file>

<file path=word/activeX/activeX186.xml><?xml version="1.0" encoding="utf-8"?>
<ax:ocx xmlns:ax="http://schemas.microsoft.com/office/2006/activeX" xmlns:r="http://schemas.openxmlformats.org/officeDocument/2006/relationships" ax:classid="{5512D116-5CC6-11CF-8D67-00AA00BDCE1D}" r:id="rId1" ax:persistence="persistStorage"/>
</file>

<file path=word/activeX/activeX187.xml><?xml version="1.0" encoding="utf-8"?>
<ax:ocx xmlns:ax="http://schemas.microsoft.com/office/2006/activeX" xmlns:r="http://schemas.openxmlformats.org/officeDocument/2006/relationships" ax:classid="{5512D116-5CC6-11CF-8D67-00AA00BDCE1D}" r:id="rId1" ax:persistence="persistStorage"/>
</file>

<file path=word/activeX/activeX188.xml><?xml version="1.0" encoding="utf-8"?>
<ax:ocx xmlns:ax="http://schemas.microsoft.com/office/2006/activeX" xmlns:r="http://schemas.openxmlformats.org/officeDocument/2006/relationships" ax:classid="{5512D116-5CC6-11CF-8D67-00AA00BDCE1D}" r:id="rId1" ax:persistence="persistStorage"/>
</file>

<file path=word/activeX/activeX189.xml><?xml version="1.0" encoding="utf-8"?>
<ax:ocx xmlns:ax="http://schemas.microsoft.com/office/2006/activeX" xmlns:r="http://schemas.openxmlformats.org/officeDocument/2006/relationships" ax:classid="{5512D116-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190.xml><?xml version="1.0" encoding="utf-8"?>
<ax:ocx xmlns:ax="http://schemas.microsoft.com/office/2006/activeX" xmlns:r="http://schemas.openxmlformats.org/officeDocument/2006/relationships" ax:classid="{5512D116-5CC6-11CF-8D67-00AA00BDCE1D}" r:id="rId1" ax:persistence="persistStorage"/>
</file>

<file path=word/activeX/activeX191.xml><?xml version="1.0" encoding="utf-8"?>
<ax:ocx xmlns:ax="http://schemas.microsoft.com/office/2006/activeX" xmlns:r="http://schemas.openxmlformats.org/officeDocument/2006/relationships" ax:classid="{5512D116-5CC6-11CF-8D67-00AA00BDCE1D}" r:id="rId1" ax:persistence="persistStorage"/>
</file>

<file path=word/activeX/activeX192.xml><?xml version="1.0" encoding="utf-8"?>
<ax:ocx xmlns:ax="http://schemas.microsoft.com/office/2006/activeX" xmlns:r="http://schemas.openxmlformats.org/officeDocument/2006/relationships" ax:classid="{5512D116-5CC6-11CF-8D67-00AA00BDCE1D}" r:id="rId1" ax:persistence="persistStorage"/>
</file>

<file path=word/activeX/activeX193.xml><?xml version="1.0" encoding="utf-8"?>
<ax:ocx xmlns:ax="http://schemas.microsoft.com/office/2006/activeX" xmlns:r="http://schemas.openxmlformats.org/officeDocument/2006/relationships" ax:classid="{5512D116-5CC6-11CF-8D67-00AA00BDCE1D}" r:id="rId1" ax:persistence="persistStorage"/>
</file>

<file path=word/activeX/activeX194.xml><?xml version="1.0" encoding="utf-8"?>
<ax:ocx xmlns:ax="http://schemas.microsoft.com/office/2006/activeX" xmlns:r="http://schemas.openxmlformats.org/officeDocument/2006/relationships" ax:classid="{5512D116-5CC6-11CF-8D67-00AA00BDCE1D}" r:id="rId1" ax:persistence="persistStorage"/>
</file>

<file path=word/activeX/activeX195.xml><?xml version="1.0" encoding="utf-8"?>
<ax:ocx xmlns:ax="http://schemas.microsoft.com/office/2006/activeX" xmlns:r="http://schemas.openxmlformats.org/officeDocument/2006/relationships" ax:classid="{5512D116-5CC6-11CF-8D67-00AA00BDCE1D}" r:id="rId1" ax:persistence="persistStorage"/>
</file>

<file path=word/activeX/activeX196.xml><?xml version="1.0" encoding="utf-8"?>
<ax:ocx xmlns:ax="http://schemas.microsoft.com/office/2006/activeX" xmlns:r="http://schemas.openxmlformats.org/officeDocument/2006/relationships" ax:classid="{5512D116-5CC6-11CF-8D67-00AA00BDCE1D}" r:id="rId1" ax:persistence="persistStorage"/>
</file>

<file path=word/activeX/activeX197.xml><?xml version="1.0" encoding="utf-8"?>
<ax:ocx xmlns:ax="http://schemas.microsoft.com/office/2006/activeX" xmlns:r="http://schemas.openxmlformats.org/officeDocument/2006/relationships" ax:classid="{5512D116-5CC6-11CF-8D67-00AA00BDCE1D}" r:id="rId1" ax:persistence="persistStorage"/>
</file>

<file path=word/activeX/activeX198.xml><?xml version="1.0" encoding="utf-8"?>
<ax:ocx xmlns:ax="http://schemas.microsoft.com/office/2006/activeX" xmlns:r="http://schemas.openxmlformats.org/officeDocument/2006/relationships" ax:classid="{5512D116-5CC6-11CF-8D67-00AA00BDCE1D}" r:id="rId1" ax:persistence="persistStorage"/>
</file>

<file path=word/activeX/activeX199.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00.xml><?xml version="1.0" encoding="utf-8"?>
<ax:ocx xmlns:ax="http://schemas.microsoft.com/office/2006/activeX" xmlns:r="http://schemas.openxmlformats.org/officeDocument/2006/relationships" ax:classid="{5512D116-5CC6-11CF-8D67-00AA00BDCE1D}" r:id="rId1" ax:persistence="persistStorage"/>
</file>

<file path=word/activeX/activeX201.xml><?xml version="1.0" encoding="utf-8"?>
<ax:ocx xmlns:ax="http://schemas.microsoft.com/office/2006/activeX" xmlns:r="http://schemas.openxmlformats.org/officeDocument/2006/relationships" ax:classid="{5512D116-5CC6-11CF-8D67-00AA00BDCE1D}" r:id="rId1" ax:persistence="persistStorage"/>
</file>

<file path=word/activeX/activeX202.xml><?xml version="1.0" encoding="utf-8"?>
<ax:ocx xmlns:ax="http://schemas.microsoft.com/office/2006/activeX" xmlns:r="http://schemas.openxmlformats.org/officeDocument/2006/relationships" ax:classid="{5512D116-5CC6-11CF-8D67-00AA00BDCE1D}" r:id="rId1" ax:persistence="persistStorage"/>
</file>

<file path=word/activeX/activeX203.xml><?xml version="1.0" encoding="utf-8"?>
<ax:ocx xmlns:ax="http://schemas.microsoft.com/office/2006/activeX" xmlns:r="http://schemas.openxmlformats.org/officeDocument/2006/relationships" ax:classid="{5512D116-5CC6-11CF-8D67-00AA00BDCE1D}" r:id="rId1" ax:persistence="persistStorage"/>
</file>

<file path=word/activeX/activeX204.xml><?xml version="1.0" encoding="utf-8"?>
<ax:ocx xmlns:ax="http://schemas.microsoft.com/office/2006/activeX" xmlns:r="http://schemas.openxmlformats.org/officeDocument/2006/relationships" ax:classid="{5512D116-5CC6-11CF-8D67-00AA00BDCE1D}" r:id="rId1" ax:persistence="persistStorage"/>
</file>

<file path=word/activeX/activeX205.xml><?xml version="1.0" encoding="utf-8"?>
<ax:ocx xmlns:ax="http://schemas.microsoft.com/office/2006/activeX" xmlns:r="http://schemas.openxmlformats.org/officeDocument/2006/relationships" ax:classid="{5512D116-5CC6-11CF-8D67-00AA00BDCE1D}" r:id="rId1" ax:persistence="persistStorage"/>
</file>

<file path=word/activeX/activeX206.xml><?xml version="1.0" encoding="utf-8"?>
<ax:ocx xmlns:ax="http://schemas.microsoft.com/office/2006/activeX" xmlns:r="http://schemas.openxmlformats.org/officeDocument/2006/relationships" ax:classid="{5512D116-5CC6-11CF-8D67-00AA00BDCE1D}" r:id="rId1" ax:persistence="persistStorage"/>
</file>

<file path=word/activeX/activeX207.xml><?xml version="1.0" encoding="utf-8"?>
<ax:ocx xmlns:ax="http://schemas.microsoft.com/office/2006/activeX" xmlns:r="http://schemas.openxmlformats.org/officeDocument/2006/relationships" ax:classid="{5512D116-5CC6-11CF-8D67-00AA00BDCE1D}" r:id="rId1" ax:persistence="persistStorage"/>
</file>

<file path=word/activeX/activeX208.xml><?xml version="1.0" encoding="utf-8"?>
<ax:ocx xmlns:ax="http://schemas.microsoft.com/office/2006/activeX" xmlns:r="http://schemas.openxmlformats.org/officeDocument/2006/relationships" ax:classid="{5512D116-5CC6-11CF-8D67-00AA00BDCE1D}" r:id="rId1" ax:persistence="persistStorage"/>
</file>

<file path=word/activeX/activeX209.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6-5CC6-11CF-8D67-00AA00BDCE1D}" r:id="rId1" ax:persistence="persistStorage"/>
</file>

<file path=word/activeX/activeX210.xml><?xml version="1.0" encoding="utf-8"?>
<ax:ocx xmlns:ax="http://schemas.microsoft.com/office/2006/activeX" xmlns:r="http://schemas.openxmlformats.org/officeDocument/2006/relationships" ax:classid="{5512D116-5CC6-11CF-8D67-00AA00BDCE1D}" r:id="rId1" ax:persistence="persistStorage"/>
</file>

<file path=word/activeX/activeX211.xml><?xml version="1.0" encoding="utf-8"?>
<ax:ocx xmlns:ax="http://schemas.microsoft.com/office/2006/activeX" xmlns:r="http://schemas.openxmlformats.org/officeDocument/2006/relationships" ax:classid="{5512D116-5CC6-11CF-8D67-00AA00BDCE1D}" r:id="rId1" ax:persistence="persistStorage"/>
</file>

<file path=word/activeX/activeX212.xml><?xml version="1.0" encoding="utf-8"?>
<ax:ocx xmlns:ax="http://schemas.microsoft.com/office/2006/activeX" xmlns:r="http://schemas.openxmlformats.org/officeDocument/2006/relationships" ax:classid="{5512D116-5CC6-11CF-8D67-00AA00BDCE1D}" r:id="rId1" ax:persistence="persistStorage"/>
</file>

<file path=word/activeX/activeX213.xml><?xml version="1.0" encoding="utf-8"?>
<ax:ocx xmlns:ax="http://schemas.microsoft.com/office/2006/activeX" xmlns:r="http://schemas.openxmlformats.org/officeDocument/2006/relationships" ax:classid="{5512D116-5CC6-11CF-8D67-00AA00BDCE1D}" r:id="rId1" ax:persistence="persistStorage"/>
</file>

<file path=word/activeX/activeX214.xml><?xml version="1.0" encoding="utf-8"?>
<ax:ocx xmlns:ax="http://schemas.microsoft.com/office/2006/activeX" xmlns:r="http://schemas.openxmlformats.org/officeDocument/2006/relationships" ax:classid="{5512D116-5CC6-11CF-8D67-00AA00BDCE1D}" r:id="rId1" ax:persistence="persistStorage"/>
</file>

<file path=word/activeX/activeX215.xml><?xml version="1.0" encoding="utf-8"?>
<ax:ocx xmlns:ax="http://schemas.microsoft.com/office/2006/activeX" xmlns:r="http://schemas.openxmlformats.org/officeDocument/2006/relationships" ax:classid="{5512D116-5CC6-11CF-8D67-00AA00BDCE1D}" r:id="rId1" ax:persistence="persistStorage"/>
</file>

<file path=word/activeX/activeX216.xml><?xml version="1.0" encoding="utf-8"?>
<ax:ocx xmlns:ax="http://schemas.microsoft.com/office/2006/activeX" xmlns:r="http://schemas.openxmlformats.org/officeDocument/2006/relationships" ax:classid="{5512D116-5CC6-11CF-8D67-00AA00BDCE1D}" r:id="rId1" ax:persistence="persistStorage"/>
</file>

<file path=word/activeX/activeX217.xml><?xml version="1.0" encoding="utf-8"?>
<ax:ocx xmlns:ax="http://schemas.microsoft.com/office/2006/activeX" xmlns:r="http://schemas.openxmlformats.org/officeDocument/2006/relationships" ax:classid="{5512D116-5CC6-11CF-8D67-00AA00BDCE1D}" r:id="rId1" ax:persistence="persistStorage"/>
</file>

<file path=word/activeX/activeX218.xml><?xml version="1.0" encoding="utf-8"?>
<ax:ocx xmlns:ax="http://schemas.microsoft.com/office/2006/activeX" xmlns:r="http://schemas.openxmlformats.org/officeDocument/2006/relationships" ax:classid="{5512D116-5CC6-11CF-8D67-00AA00BDCE1D}" r:id="rId1" ax:persistence="persistStorage"/>
</file>

<file path=word/activeX/activeX219.xml><?xml version="1.0" encoding="utf-8"?>
<ax:ocx xmlns:ax="http://schemas.microsoft.com/office/2006/activeX" xmlns:r="http://schemas.openxmlformats.org/officeDocument/2006/relationships" ax:classid="{5512D116-5CC6-11CF-8D67-00AA00BDCE1D}" r:id="rId1" ax:persistence="persistStorage"/>
</file>

<file path=word/activeX/activeX22.xml><?xml version="1.0" encoding="utf-8"?>
<ax:ocx xmlns:ax="http://schemas.microsoft.com/office/2006/activeX" xmlns:r="http://schemas.openxmlformats.org/officeDocument/2006/relationships" ax:classid="{5512D116-5CC6-11CF-8D67-00AA00BDCE1D}" r:id="rId1" ax:persistence="persistStorage"/>
</file>

<file path=word/activeX/activeX220.xml><?xml version="1.0" encoding="utf-8"?>
<ax:ocx xmlns:ax="http://schemas.microsoft.com/office/2006/activeX" xmlns:r="http://schemas.openxmlformats.org/officeDocument/2006/relationships" ax:classid="{5512D116-5CC6-11CF-8D67-00AA00BDCE1D}" r:id="rId1" ax:persistence="persistStorage"/>
</file>

<file path=word/activeX/activeX221.xml><?xml version="1.0" encoding="utf-8"?>
<ax:ocx xmlns:ax="http://schemas.microsoft.com/office/2006/activeX" xmlns:r="http://schemas.openxmlformats.org/officeDocument/2006/relationships" ax:classid="{5512D116-5CC6-11CF-8D67-00AA00BDCE1D}" r:id="rId1" ax:persistence="persistStorage"/>
</file>

<file path=word/activeX/activeX222.xml><?xml version="1.0" encoding="utf-8"?>
<ax:ocx xmlns:ax="http://schemas.microsoft.com/office/2006/activeX" xmlns:r="http://schemas.openxmlformats.org/officeDocument/2006/relationships" ax:classid="{5512D116-5CC6-11CF-8D67-00AA00BDCE1D}" r:id="rId1" ax:persistence="persistStorage"/>
</file>

<file path=word/activeX/activeX23.xml><?xml version="1.0" encoding="utf-8"?>
<ax:ocx xmlns:ax="http://schemas.microsoft.com/office/2006/activeX" xmlns:r="http://schemas.openxmlformats.org/officeDocument/2006/relationships" ax:classid="{5512D116-5CC6-11CF-8D67-00AA00BDCE1D}" r:id="rId1" ax:persistence="persistStorage"/>
</file>

<file path=word/activeX/activeX24.xml><?xml version="1.0" encoding="utf-8"?>
<ax:ocx xmlns:ax="http://schemas.microsoft.com/office/2006/activeX" xmlns:r="http://schemas.openxmlformats.org/officeDocument/2006/relationships" ax:classid="{5512D116-5CC6-11CF-8D67-00AA00BDCE1D}" r:id="rId1" ax:persistence="persistStorage"/>
</file>

<file path=word/activeX/activeX25.xml><?xml version="1.0" encoding="utf-8"?>
<ax:ocx xmlns:ax="http://schemas.microsoft.com/office/2006/activeX" xmlns:r="http://schemas.openxmlformats.org/officeDocument/2006/relationships" ax:classid="{5512D116-5CC6-11CF-8D67-00AA00BDCE1D}" r:id="rId1" ax:persistence="persistStorage"/>
</file>

<file path=word/activeX/activeX26.xml><?xml version="1.0" encoding="utf-8"?>
<ax:ocx xmlns:ax="http://schemas.microsoft.com/office/2006/activeX" xmlns:r="http://schemas.openxmlformats.org/officeDocument/2006/relationships" ax:classid="{5512D116-5CC6-11CF-8D67-00AA00BDCE1D}" r:id="rId1" ax:persistence="persistStorage"/>
</file>

<file path=word/activeX/activeX27.xml><?xml version="1.0" encoding="utf-8"?>
<ax:ocx xmlns:ax="http://schemas.microsoft.com/office/2006/activeX" xmlns:r="http://schemas.openxmlformats.org/officeDocument/2006/relationships" ax:classid="{5512D116-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6-5CC6-11CF-8D67-00AA00BDCE1D}" r:id="rId1" ax:persistence="persistStorage"/>
</file>

<file path=word/activeX/activeX37.xml><?xml version="1.0" encoding="utf-8"?>
<ax:ocx xmlns:ax="http://schemas.microsoft.com/office/2006/activeX" xmlns:r="http://schemas.openxmlformats.org/officeDocument/2006/relationships" ax:classid="{5512D116-5CC6-11CF-8D67-00AA00BDCE1D}" r:id="rId1" ax:persistence="persistStorage"/>
</file>

<file path=word/activeX/activeX38.xml><?xml version="1.0" encoding="utf-8"?>
<ax:ocx xmlns:ax="http://schemas.microsoft.com/office/2006/activeX" xmlns:r="http://schemas.openxmlformats.org/officeDocument/2006/relationships" ax:classid="{5512D116-5CC6-11CF-8D67-00AA00BDCE1D}" r:id="rId1" ax:persistence="persistStorage"/>
</file>

<file path=word/activeX/activeX3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activeX/activeX40.xml><?xml version="1.0" encoding="utf-8"?>
<ax:ocx xmlns:ax="http://schemas.microsoft.com/office/2006/activeX" xmlns:r="http://schemas.openxmlformats.org/officeDocument/2006/relationships" ax:classid="{5512D116-5CC6-11CF-8D67-00AA00BDCE1D}" r:id="rId1" ax:persistence="persistStorage"/>
</file>

<file path=word/activeX/activeX41.xml><?xml version="1.0" encoding="utf-8"?>
<ax:ocx xmlns:ax="http://schemas.microsoft.com/office/2006/activeX" xmlns:r="http://schemas.openxmlformats.org/officeDocument/2006/relationships" ax:classid="{5512D116-5CC6-11CF-8D67-00AA00BDCE1D}" r:id="rId1" ax:persistence="persistStorage"/>
</file>

<file path=word/activeX/activeX42.xml><?xml version="1.0" encoding="utf-8"?>
<ax:ocx xmlns:ax="http://schemas.microsoft.com/office/2006/activeX" xmlns:r="http://schemas.openxmlformats.org/officeDocument/2006/relationships" ax:classid="{5512D116-5CC6-11CF-8D67-00AA00BDCE1D}" r:id="rId1" ax:persistence="persistStorage"/>
</file>

<file path=word/activeX/activeX43.xml><?xml version="1.0" encoding="utf-8"?>
<ax:ocx xmlns:ax="http://schemas.microsoft.com/office/2006/activeX" xmlns:r="http://schemas.openxmlformats.org/officeDocument/2006/relationships" ax:classid="{5512D116-5CC6-11CF-8D67-00AA00BDCE1D}" r:id="rId1" ax:persistence="persistStorage"/>
</file>

<file path=word/activeX/activeX44.xml><?xml version="1.0" encoding="utf-8"?>
<ax:ocx xmlns:ax="http://schemas.microsoft.com/office/2006/activeX" xmlns:r="http://schemas.openxmlformats.org/officeDocument/2006/relationships" ax:classid="{5512D116-5CC6-11CF-8D67-00AA00BDCE1D}" r:id="rId1" ax:persistence="persistStorage"/>
</file>

<file path=word/activeX/activeX45.xml><?xml version="1.0" encoding="utf-8"?>
<ax:ocx xmlns:ax="http://schemas.microsoft.com/office/2006/activeX" xmlns:r="http://schemas.openxmlformats.org/officeDocument/2006/relationships" ax:classid="{5512D116-5CC6-11CF-8D67-00AA00BDCE1D}" r:id="rId1" ax:persistence="persistStorage"/>
</file>

<file path=word/activeX/activeX46.xml><?xml version="1.0" encoding="utf-8"?>
<ax:ocx xmlns:ax="http://schemas.microsoft.com/office/2006/activeX" xmlns:r="http://schemas.openxmlformats.org/officeDocument/2006/relationships" ax:classid="{5512D116-5CC6-11CF-8D67-00AA00BDCE1D}" r:id="rId1" ax:persistence="persistStorage"/>
</file>

<file path=word/activeX/activeX47.xml><?xml version="1.0" encoding="utf-8"?>
<ax:ocx xmlns:ax="http://schemas.microsoft.com/office/2006/activeX" xmlns:r="http://schemas.openxmlformats.org/officeDocument/2006/relationships" ax:classid="{5512D116-5CC6-11CF-8D67-00AA00BDCE1D}" r:id="rId1" ax:persistence="persistStorage"/>
</file>

<file path=word/activeX/activeX48.xml><?xml version="1.0" encoding="utf-8"?>
<ax:ocx xmlns:ax="http://schemas.microsoft.com/office/2006/activeX" xmlns:r="http://schemas.openxmlformats.org/officeDocument/2006/relationships" ax:classid="{5512D116-5CC6-11CF-8D67-00AA00BDCE1D}" r:id="rId1" ax:persistence="persistStorage"/>
</file>

<file path=word/activeX/activeX49.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6-5CC6-11CF-8D67-00AA00BDCE1D}" r:id="rId1" ax:persistence="persistStorage"/>
</file>

<file path=word/activeX/activeX51.xml><?xml version="1.0" encoding="utf-8"?>
<ax:ocx xmlns:ax="http://schemas.microsoft.com/office/2006/activeX" xmlns:r="http://schemas.openxmlformats.org/officeDocument/2006/relationships" ax:classid="{5512D116-5CC6-11CF-8D67-00AA00BDCE1D}" r:id="rId1" ax:persistence="persistStorage"/>
</file>

<file path=word/activeX/activeX52.xml><?xml version="1.0" encoding="utf-8"?>
<ax:ocx xmlns:ax="http://schemas.microsoft.com/office/2006/activeX" xmlns:r="http://schemas.openxmlformats.org/officeDocument/2006/relationships" ax:classid="{5512D116-5CC6-11CF-8D67-00AA00BDCE1D}" r:id="rId1" ax:persistence="persistStorage"/>
</file>

<file path=word/activeX/activeX53.xml><?xml version="1.0" encoding="utf-8"?>
<ax:ocx xmlns:ax="http://schemas.microsoft.com/office/2006/activeX" xmlns:r="http://schemas.openxmlformats.org/officeDocument/2006/relationships" ax:classid="{5512D116-5CC6-11CF-8D67-00AA00BDCE1D}" r:id="rId1" ax:persistence="persistStorage"/>
</file>

<file path=word/activeX/activeX54.xml><?xml version="1.0" encoding="utf-8"?>
<ax:ocx xmlns:ax="http://schemas.microsoft.com/office/2006/activeX" xmlns:r="http://schemas.openxmlformats.org/officeDocument/2006/relationships" ax:classid="{5512D116-5CC6-11CF-8D67-00AA00BDCE1D}" r:id="rId1" ax:persistence="persistStorage"/>
</file>

<file path=word/activeX/activeX55.xml><?xml version="1.0" encoding="utf-8"?>
<ax:ocx xmlns:ax="http://schemas.microsoft.com/office/2006/activeX" xmlns:r="http://schemas.openxmlformats.org/officeDocument/2006/relationships" ax:classid="{5512D116-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6-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6-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6-5CC6-11CF-8D67-00AA00BDCE1D}" r:id="rId1" ax:persistence="persistStorage"/>
</file>

<file path=word/activeX/activeX69.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6-5CC6-11CF-8D67-00AA00BDCE1D}" r:id="rId1" ax:persistence="persistStorage"/>
</file>

<file path=word/activeX/activeX71.xml><?xml version="1.0" encoding="utf-8"?>
<ax:ocx xmlns:ax="http://schemas.microsoft.com/office/2006/activeX" xmlns:r="http://schemas.openxmlformats.org/officeDocument/2006/relationships" ax:classid="{5512D116-5CC6-11CF-8D67-00AA00BDCE1D}" r:id="rId1" ax:persistence="persistStorage"/>
</file>

<file path=word/activeX/activeX72.xml><?xml version="1.0" encoding="utf-8"?>
<ax:ocx xmlns:ax="http://schemas.microsoft.com/office/2006/activeX" xmlns:r="http://schemas.openxmlformats.org/officeDocument/2006/relationships" ax:classid="{5512D116-5CC6-11CF-8D67-00AA00BDCE1D}" r:id="rId1" ax:persistence="persistStorage"/>
</file>

<file path=word/activeX/activeX73.xml><?xml version="1.0" encoding="utf-8"?>
<ax:ocx xmlns:ax="http://schemas.microsoft.com/office/2006/activeX" xmlns:r="http://schemas.openxmlformats.org/officeDocument/2006/relationships" ax:classid="{5512D116-5CC6-11CF-8D67-00AA00BDCE1D}" r:id="rId1" ax:persistence="persistStorage"/>
</file>

<file path=word/activeX/activeX74.xml><?xml version="1.0" encoding="utf-8"?>
<ax:ocx xmlns:ax="http://schemas.microsoft.com/office/2006/activeX" xmlns:r="http://schemas.openxmlformats.org/officeDocument/2006/relationships" ax:classid="{5512D116-5CC6-11CF-8D67-00AA00BDCE1D}" r:id="rId1" ax:persistence="persistStorage"/>
</file>

<file path=word/activeX/activeX75.xml><?xml version="1.0" encoding="utf-8"?>
<ax:ocx xmlns:ax="http://schemas.microsoft.com/office/2006/activeX" xmlns:r="http://schemas.openxmlformats.org/officeDocument/2006/relationships" ax:classid="{5512D116-5CC6-11CF-8D67-00AA00BDCE1D}" r:id="rId1" ax:persistence="persistStorage"/>
</file>

<file path=word/activeX/activeX76.xml><?xml version="1.0" encoding="utf-8"?>
<ax:ocx xmlns:ax="http://schemas.microsoft.com/office/2006/activeX" xmlns:r="http://schemas.openxmlformats.org/officeDocument/2006/relationships" ax:classid="{5512D116-5CC6-11CF-8D67-00AA00BDCE1D}" r:id="rId1" ax:persistence="persistStorage"/>
</file>

<file path=word/activeX/activeX77.xml><?xml version="1.0" encoding="utf-8"?>
<ax:ocx xmlns:ax="http://schemas.microsoft.com/office/2006/activeX" xmlns:r="http://schemas.openxmlformats.org/officeDocument/2006/relationships" ax:classid="{5512D116-5CC6-11CF-8D67-00AA00BDCE1D}" r:id="rId1" ax:persistence="persistStorage"/>
</file>

<file path=word/activeX/activeX78.xml><?xml version="1.0" encoding="utf-8"?>
<ax:ocx xmlns:ax="http://schemas.microsoft.com/office/2006/activeX" xmlns:r="http://schemas.openxmlformats.org/officeDocument/2006/relationships" ax:classid="{5512D116-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6-5CC6-11CF-8D67-00AA00BDCE1D}" r:id="rId1" ax:persistence="persistStorage"/>
</file>

<file path=word/activeX/activeX81.xml><?xml version="1.0" encoding="utf-8"?>
<ax:ocx xmlns:ax="http://schemas.microsoft.com/office/2006/activeX" xmlns:r="http://schemas.openxmlformats.org/officeDocument/2006/relationships" ax:classid="{5512D116-5CC6-11CF-8D67-00AA00BDCE1D}" r:id="rId1" ax:persistence="persistStorage"/>
</file>

<file path=word/activeX/activeX82.xml><?xml version="1.0" encoding="utf-8"?>
<ax:ocx xmlns:ax="http://schemas.microsoft.com/office/2006/activeX" xmlns:r="http://schemas.openxmlformats.org/officeDocument/2006/relationships" ax:classid="{5512D116-5CC6-11CF-8D67-00AA00BDCE1D}" r:id="rId1" ax:persistence="persistStorage"/>
</file>

<file path=word/activeX/activeX83.xml><?xml version="1.0" encoding="utf-8"?>
<ax:ocx xmlns:ax="http://schemas.microsoft.com/office/2006/activeX" xmlns:r="http://schemas.openxmlformats.org/officeDocument/2006/relationships" ax:classid="{5512D116-5CC6-11CF-8D67-00AA00BDCE1D}" r:id="rId1" ax:persistence="persistStorage"/>
</file>

<file path=word/activeX/activeX84.xml><?xml version="1.0" encoding="utf-8"?>
<ax:ocx xmlns:ax="http://schemas.microsoft.com/office/2006/activeX" xmlns:r="http://schemas.openxmlformats.org/officeDocument/2006/relationships" ax:classid="{5512D116-5CC6-11CF-8D67-00AA00BDCE1D}" r:id="rId1" ax:persistence="persistStorage"/>
</file>

<file path=word/activeX/activeX85.xml><?xml version="1.0" encoding="utf-8"?>
<ax:ocx xmlns:ax="http://schemas.microsoft.com/office/2006/activeX" xmlns:r="http://schemas.openxmlformats.org/officeDocument/2006/relationships" ax:classid="{5512D116-5CC6-11CF-8D67-00AA00BDCE1D}" r:id="rId1" ax:persistence="persistStorage"/>
</file>

<file path=word/activeX/activeX86.xml><?xml version="1.0" encoding="utf-8"?>
<ax:ocx xmlns:ax="http://schemas.microsoft.com/office/2006/activeX" xmlns:r="http://schemas.openxmlformats.org/officeDocument/2006/relationships" ax:classid="{5512D116-5CC6-11CF-8D67-00AA00BDCE1D}" r:id="rId1" ax:persistence="persistStorage"/>
</file>

<file path=word/activeX/activeX87.xml><?xml version="1.0" encoding="utf-8"?>
<ax:ocx xmlns:ax="http://schemas.microsoft.com/office/2006/activeX" xmlns:r="http://schemas.openxmlformats.org/officeDocument/2006/relationships" ax:classid="{5512D116-5CC6-11CF-8D67-00AA00BDCE1D}" r:id="rId1" ax:persistence="persistStorage"/>
</file>

<file path=word/activeX/activeX88.xml><?xml version="1.0" encoding="utf-8"?>
<ax:ocx xmlns:ax="http://schemas.microsoft.com/office/2006/activeX" xmlns:r="http://schemas.openxmlformats.org/officeDocument/2006/relationships" ax:classid="{5512D116-5CC6-11CF-8D67-00AA00BDCE1D}" r:id="rId1" ax:persistence="persistStorage"/>
</file>

<file path=word/activeX/activeX89.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activeX/activeX90.xml><?xml version="1.0" encoding="utf-8"?>
<ax:ocx xmlns:ax="http://schemas.microsoft.com/office/2006/activeX" xmlns:r="http://schemas.openxmlformats.org/officeDocument/2006/relationships" ax:classid="{5512D116-5CC6-11CF-8D67-00AA00BDCE1D}" r:id="rId1" ax:persistence="persistStorage"/>
</file>

<file path=word/activeX/activeX91.xml><?xml version="1.0" encoding="utf-8"?>
<ax:ocx xmlns:ax="http://schemas.microsoft.com/office/2006/activeX" xmlns:r="http://schemas.openxmlformats.org/officeDocument/2006/relationships" ax:classid="{5512D116-5CC6-11CF-8D67-00AA00BDCE1D}" r:id="rId1" ax:persistence="persistStorage"/>
</file>

<file path=word/activeX/activeX92.xml><?xml version="1.0" encoding="utf-8"?>
<ax:ocx xmlns:ax="http://schemas.microsoft.com/office/2006/activeX" xmlns:r="http://schemas.openxmlformats.org/officeDocument/2006/relationships" ax:classid="{5512D116-5CC6-11CF-8D67-00AA00BDCE1D}" r:id="rId1" ax:persistence="persistStorage"/>
</file>

<file path=word/activeX/activeX93.xml><?xml version="1.0" encoding="utf-8"?>
<ax:ocx xmlns:ax="http://schemas.microsoft.com/office/2006/activeX" xmlns:r="http://schemas.openxmlformats.org/officeDocument/2006/relationships" ax:classid="{5512D116-5CC6-11CF-8D67-00AA00BDCE1D}" r:id="rId1" ax:persistence="persistStorage"/>
</file>

<file path=word/activeX/activeX94.xml><?xml version="1.0" encoding="utf-8"?>
<ax:ocx xmlns:ax="http://schemas.microsoft.com/office/2006/activeX" xmlns:r="http://schemas.openxmlformats.org/officeDocument/2006/relationships" ax:classid="{5512D116-5CC6-11CF-8D67-00AA00BDCE1D}" r:id="rId1" ax:persistence="persistStorage"/>
</file>

<file path=word/activeX/activeX95.xml><?xml version="1.0" encoding="utf-8"?>
<ax:ocx xmlns:ax="http://schemas.microsoft.com/office/2006/activeX" xmlns:r="http://schemas.openxmlformats.org/officeDocument/2006/relationships" ax:classid="{5512D116-5CC6-11CF-8D67-00AA00BDCE1D}" r:id="rId1" ax:persistence="persistStorage"/>
</file>

<file path=word/activeX/activeX96.xml><?xml version="1.0" encoding="utf-8"?>
<ax:ocx xmlns:ax="http://schemas.microsoft.com/office/2006/activeX" xmlns:r="http://schemas.openxmlformats.org/officeDocument/2006/relationships" ax:classid="{5512D116-5CC6-11CF-8D67-00AA00BDCE1D}" r:id="rId1" ax:persistence="persistStorage"/>
</file>

<file path=word/activeX/activeX97.xml><?xml version="1.0" encoding="utf-8"?>
<ax:ocx xmlns:ax="http://schemas.microsoft.com/office/2006/activeX" xmlns:r="http://schemas.openxmlformats.org/officeDocument/2006/relationships" ax:classid="{5512D116-5CC6-11CF-8D67-00AA00BDCE1D}" r:id="rId1" ax:persistence="persistStorage"/>
</file>

<file path=word/activeX/activeX98.xml><?xml version="1.0" encoding="utf-8"?>
<ax:ocx xmlns:ax="http://schemas.microsoft.com/office/2006/activeX" xmlns:r="http://schemas.openxmlformats.org/officeDocument/2006/relationships" ax:classid="{5512D116-5CC6-11CF-8D67-00AA00BDCE1D}" r:id="rId1" ax:persistence="persistStorage"/>
</file>

<file path=word/activeX/activeX9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5482</Words>
  <Characters>31249</Characters>
  <Lines>260</Lines>
  <Paragraphs>73</Paragraphs>
  <TotalTime>70</TotalTime>
  <ScaleCrop>false</ScaleCrop>
  <LinksUpToDate>false</LinksUpToDate>
  <CharactersWithSpaces>36658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2021-01-03T08:42:19Z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