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6960" w:firstLineChars="2900"/>
        <w:rPr>
          <w:rFonts w:ascii="华文中宋" w:hAnsi="华文中宋" w:eastAsia="华文中宋"/>
          <w:sz w:val="24"/>
          <w:u w:val="single"/>
        </w:rPr>
      </w:pPr>
    </w:p>
    <w:p>
      <w:pPr>
        <w:outlineLvl w:val="0"/>
        <w:rPr>
          <w:sz w:val="32"/>
          <w:szCs w:val="32"/>
        </w:rPr>
      </w:pPr>
    </w:p>
    <w:p>
      <w:pPr>
        <w:spacing w:line="720" w:lineRule="auto"/>
        <w:ind w:right="-632" w:rightChars="-301" w:firstLine="840" w:firstLineChars="400"/>
        <w:rPr>
          <w:rFonts w:eastAsia="楷体_GB2312"/>
          <w:b/>
          <w:bCs/>
          <w:sz w:val="32"/>
          <w:szCs w:val="32"/>
        </w:rPr>
      </w:pPr>
      <w:r>
        <w:drawing>
          <wp:inline distT="0" distB="0" distL="0" distR="0">
            <wp:extent cx="4260850" cy="7029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4301700" cy="710285"/>
                    </a:xfrm>
                    <a:prstGeom prst="rect">
                      <a:avLst/>
                    </a:prstGeom>
                  </pic:spPr>
                </pic:pic>
              </a:graphicData>
            </a:graphic>
          </wp:inline>
        </w:drawing>
      </w:r>
    </w:p>
    <w:p>
      <w:pPr>
        <w:spacing w:line="720" w:lineRule="auto"/>
        <w:ind w:right="-632" w:rightChars="-301"/>
        <w:jc w:val="center"/>
        <w:rPr>
          <w:rFonts w:ascii="华文中宋" w:hAnsi="华文中宋" w:eastAsia="华文中宋"/>
          <w:b/>
          <w:sz w:val="52"/>
          <w:szCs w:val="52"/>
        </w:rPr>
      </w:pPr>
    </w:p>
    <w:p>
      <w:pPr>
        <w:spacing w:line="720" w:lineRule="auto"/>
        <w:ind w:right="-632" w:rightChars="-301"/>
        <w:jc w:val="center"/>
        <w:rPr>
          <w:rFonts w:ascii="华文中宋" w:hAnsi="华文中宋" w:eastAsia="华文中宋"/>
          <w:b/>
          <w:sz w:val="52"/>
          <w:szCs w:val="52"/>
        </w:rPr>
      </w:pPr>
      <w:r>
        <w:rPr>
          <w:rFonts w:hint="eastAsia" w:ascii="华文中宋" w:hAnsi="华文中宋" w:eastAsia="华文中宋"/>
          <w:b/>
          <w:sz w:val="52"/>
          <w:szCs w:val="52"/>
          <w:lang w:eastAsia="zh-CN"/>
        </w:rPr>
        <w:t>成人</w:t>
      </w:r>
      <w:r>
        <w:rPr>
          <w:rFonts w:hint="eastAsia" w:ascii="华文中宋" w:hAnsi="华文中宋" w:eastAsia="华文中宋"/>
          <w:b/>
          <w:sz w:val="52"/>
          <w:szCs w:val="52"/>
        </w:rPr>
        <w:t>本科毕业论文(设计)</w:t>
      </w:r>
    </w:p>
    <w:p>
      <w:pPr>
        <w:spacing w:line="720" w:lineRule="auto"/>
        <w:ind w:right="-632" w:rightChars="-301"/>
        <w:rPr>
          <w:b/>
          <w:bCs/>
          <w:sz w:val="32"/>
          <w:szCs w:val="32"/>
        </w:rPr>
      </w:pPr>
    </w:p>
    <w:p>
      <w:pPr>
        <w:tabs>
          <w:tab w:val="left" w:pos="2520"/>
          <w:tab w:val="left" w:pos="7740"/>
        </w:tabs>
        <w:spacing w:line="720" w:lineRule="exact"/>
        <w:ind w:firstLine="361" w:firstLineChars="100"/>
        <w:jc w:val="center"/>
        <w:rPr>
          <w:rFonts w:ascii="黑体" w:eastAsia="黑体"/>
          <w:sz w:val="32"/>
          <w:szCs w:val="32"/>
          <w:u w:val="single"/>
        </w:rPr>
      </w:pPr>
      <w:r>
        <w:rPr>
          <w:rFonts w:hint="eastAsia" w:ascii="黑体" w:eastAsia="黑体"/>
          <w:b/>
          <w:bCs/>
          <w:sz w:val="36"/>
          <w:szCs w:val="36"/>
        </w:rPr>
        <w:t>题目</w:t>
      </w:r>
      <w:r>
        <w:rPr>
          <w:rFonts w:hint="eastAsia" w:ascii="黑体" w:eastAsia="黑体"/>
          <w:bCs/>
          <w:sz w:val="36"/>
          <w:szCs w:val="36"/>
        </w:rPr>
        <w:t>:</w:t>
      </w:r>
      <w:r>
        <w:rPr>
          <w:rFonts w:hint="eastAsia" w:ascii="黑体" w:eastAsia="黑体"/>
          <w:sz w:val="32"/>
          <w:szCs w:val="32"/>
        </w:rPr>
        <w:t xml:space="preserve"> </w:t>
      </w:r>
      <w:r>
        <w:rPr>
          <w:rFonts w:hint="eastAsia" w:ascii="黑体" w:eastAsia="黑体"/>
          <w:sz w:val="32"/>
          <w:szCs w:val="32"/>
          <w:u w:val="single"/>
        </w:rPr>
        <w:t xml:space="preserve"> (</w:t>
      </w:r>
      <w:r>
        <w:rPr>
          <w:rFonts w:hint="eastAsia" w:ascii="黑体" w:eastAsia="黑体"/>
          <w:b/>
          <w:w w:val="80"/>
          <w:sz w:val="36"/>
          <w:szCs w:val="36"/>
          <w:u w:val="single"/>
        </w:rPr>
        <w:t>黑体；小二号；加粗；居中；固定值30磅行距</w:t>
      </w:r>
      <w:r>
        <w:rPr>
          <w:rFonts w:hint="eastAsia" w:ascii="黑体" w:eastAsia="黑体"/>
          <w:sz w:val="32"/>
          <w:szCs w:val="32"/>
          <w:u w:val="single"/>
        </w:rPr>
        <w:t>)</w:t>
      </w:r>
    </w:p>
    <w:p>
      <w:pPr>
        <w:spacing w:line="720" w:lineRule="exact"/>
        <w:rPr>
          <w:b/>
          <w:bCs/>
          <w:sz w:val="32"/>
          <w:szCs w:val="32"/>
        </w:rPr>
      </w:pPr>
      <w:r>
        <w:rPr>
          <w:rFonts w:hint="eastAsia"/>
          <w:b/>
          <w:bCs/>
          <w:sz w:val="32"/>
          <w:szCs w:val="32"/>
        </w:rPr>
        <w:t xml:space="preserve">              </w:t>
      </w:r>
    </w:p>
    <w:p>
      <w:pPr>
        <w:tabs>
          <w:tab w:val="left" w:pos="3240"/>
        </w:tabs>
        <w:spacing w:line="720" w:lineRule="exact"/>
        <w:rPr>
          <w:b/>
          <w:bCs/>
          <w:sz w:val="32"/>
          <w:szCs w:val="32"/>
        </w:rPr>
      </w:pPr>
    </w:p>
    <w:p>
      <w:pPr>
        <w:spacing w:line="720" w:lineRule="exact"/>
        <w:ind w:firstLine="1108" w:firstLineChars="345"/>
        <w:rPr>
          <w:rFonts w:ascii="楷体_GB2312"/>
          <w:sz w:val="32"/>
          <w:szCs w:val="32"/>
          <w:u w:val="single"/>
        </w:rPr>
      </w:pPr>
      <w:r>
        <w:rPr>
          <w:rFonts w:hint="eastAsia" w:ascii="黑体" w:hAnsi="黑体" w:eastAsia="黑体"/>
          <w:b/>
          <w:bCs/>
          <w:sz w:val="32"/>
          <w:szCs w:val="32"/>
        </w:rPr>
        <w:t>院    系：</w:t>
      </w:r>
      <w:r>
        <w:rPr>
          <w:rFonts w:hint="eastAsia" w:ascii="黑体"/>
          <w:b/>
          <w:sz w:val="32"/>
          <w:szCs w:val="32"/>
          <w:u w:val="single"/>
        </w:rPr>
        <w:t xml:space="preserve">  </w:t>
      </w:r>
      <w:r>
        <w:rPr>
          <w:rFonts w:hint="eastAsia" w:ascii="宋体" w:hAnsi="宋体"/>
          <w:b/>
          <w:bCs/>
          <w:sz w:val="32"/>
          <w:szCs w:val="32"/>
          <w:u w:val="single"/>
        </w:rPr>
        <w:t>（三号宋体，加粗，居中）</w:t>
      </w:r>
      <w:r>
        <w:rPr>
          <w:rFonts w:hint="eastAsia" w:ascii="楷体_GB2312"/>
          <w:sz w:val="32"/>
          <w:szCs w:val="32"/>
          <w:u w:val="single"/>
        </w:rPr>
        <w:t xml:space="preserve"> </w:t>
      </w:r>
    </w:p>
    <w:p>
      <w:pPr>
        <w:spacing w:line="720" w:lineRule="exact"/>
        <w:ind w:firstLine="1083" w:firstLineChars="337"/>
        <w:rPr>
          <w:rFonts w:ascii="楷体_GB2312"/>
          <w:sz w:val="32"/>
          <w:szCs w:val="32"/>
          <w:u w:val="single"/>
        </w:rPr>
      </w:pPr>
      <w:r>
        <w:rPr>
          <w:rFonts w:hint="eastAsia" w:ascii="黑体" w:eastAsia="黑体"/>
          <w:b/>
          <w:bCs/>
          <w:sz w:val="32"/>
          <w:szCs w:val="32"/>
        </w:rPr>
        <w:t>专业班级</w:t>
      </w:r>
      <w:r>
        <w:rPr>
          <w:rFonts w:hint="eastAsia" w:ascii="楷体_GB2312"/>
          <w:b/>
          <w:bCs/>
          <w:sz w:val="32"/>
          <w:szCs w:val="32"/>
        </w:rPr>
        <w:t>：</w:t>
      </w:r>
      <w:r>
        <w:rPr>
          <w:rFonts w:hint="eastAsia" w:ascii="宋体" w:hAnsi="宋体"/>
          <w:bCs/>
          <w:sz w:val="32"/>
          <w:szCs w:val="32"/>
          <w:u w:val="single"/>
        </w:rPr>
        <w:t xml:space="preserve">  </w:t>
      </w:r>
      <w:r>
        <w:rPr>
          <w:rFonts w:hint="eastAsia" w:ascii="宋体" w:hAnsi="宋体"/>
          <w:b/>
          <w:bCs/>
          <w:sz w:val="32"/>
          <w:szCs w:val="32"/>
          <w:u w:val="single"/>
        </w:rPr>
        <w:t>（三号宋体，加粗，居中）</w:t>
      </w:r>
      <w:r>
        <w:rPr>
          <w:rFonts w:hint="eastAsia" w:ascii="宋体" w:hAnsi="宋体"/>
          <w:bCs/>
          <w:sz w:val="32"/>
          <w:szCs w:val="32"/>
          <w:u w:val="single"/>
        </w:rPr>
        <w:t xml:space="preserve"> </w:t>
      </w:r>
      <w:r>
        <w:rPr>
          <w:rFonts w:hint="eastAsia" w:ascii="楷体_GB2312"/>
          <w:sz w:val="32"/>
          <w:szCs w:val="32"/>
          <w:u w:val="single"/>
        </w:rPr>
        <w:t xml:space="preserve"> </w:t>
      </w:r>
    </w:p>
    <w:p>
      <w:pPr>
        <w:spacing w:line="720" w:lineRule="exact"/>
        <w:ind w:firstLine="1083" w:firstLineChars="337"/>
        <w:rPr>
          <w:rFonts w:ascii="宋体"/>
          <w:sz w:val="32"/>
          <w:szCs w:val="32"/>
          <w:u w:val="single"/>
        </w:rPr>
      </w:pPr>
      <w:r>
        <w:rPr>
          <w:rFonts w:hint="eastAsia" w:ascii="黑体" w:eastAsia="黑体"/>
          <w:b/>
          <w:bCs/>
          <w:sz w:val="32"/>
          <w:szCs w:val="32"/>
        </w:rPr>
        <w:t>学生姓名</w:t>
      </w:r>
      <w:r>
        <w:rPr>
          <w:rFonts w:hint="eastAsia"/>
          <w:b/>
          <w:bCs/>
          <w:sz w:val="32"/>
          <w:szCs w:val="32"/>
        </w:rPr>
        <w:t>：</w:t>
      </w:r>
      <w:r>
        <w:rPr>
          <w:rFonts w:hint="eastAsia"/>
          <w:b/>
          <w:bCs/>
          <w:sz w:val="32"/>
          <w:szCs w:val="32"/>
          <w:u w:val="single"/>
        </w:rPr>
        <w:t xml:space="preserve"> </w:t>
      </w:r>
      <w:r>
        <w:rPr>
          <w:rFonts w:hint="eastAsia" w:ascii="宋体"/>
          <w:sz w:val="32"/>
          <w:szCs w:val="32"/>
          <w:u w:val="single"/>
        </w:rPr>
        <w:t xml:space="preserve"> </w:t>
      </w:r>
      <w:r>
        <w:rPr>
          <w:rFonts w:hint="eastAsia" w:ascii="宋体" w:hAnsi="宋体"/>
          <w:b/>
          <w:bCs/>
          <w:sz w:val="32"/>
          <w:szCs w:val="32"/>
          <w:u w:val="single"/>
        </w:rPr>
        <w:t>（三号宋体，加粗，居中）</w:t>
      </w:r>
      <w:r>
        <w:rPr>
          <w:rFonts w:hint="eastAsia" w:ascii="宋体" w:hAnsi="宋体"/>
          <w:bCs/>
          <w:sz w:val="32"/>
          <w:szCs w:val="32"/>
          <w:u w:val="single"/>
        </w:rPr>
        <w:t xml:space="preserve"> </w:t>
      </w:r>
      <w:r>
        <w:rPr>
          <w:rFonts w:hint="eastAsia" w:ascii="宋体"/>
          <w:sz w:val="32"/>
          <w:szCs w:val="32"/>
          <w:u w:val="single"/>
        </w:rPr>
        <w:t xml:space="preserve"> </w:t>
      </w:r>
    </w:p>
    <w:p>
      <w:pPr>
        <w:spacing w:line="720" w:lineRule="exact"/>
        <w:ind w:firstLine="1083" w:firstLineChars="337"/>
        <w:rPr>
          <w:sz w:val="32"/>
          <w:szCs w:val="32"/>
          <w:u w:val="single"/>
        </w:rPr>
      </w:pPr>
      <w:r>
        <w:rPr>
          <w:rFonts w:hint="eastAsia" w:ascii="黑体" w:eastAsia="黑体"/>
          <w:b/>
          <w:bCs/>
          <w:sz w:val="32"/>
          <w:szCs w:val="32"/>
        </w:rPr>
        <w:t>学    号</w:t>
      </w:r>
      <w:r>
        <w:rPr>
          <w:rFonts w:hint="eastAsia" w:ascii="楷体_GB2312"/>
          <w:b/>
          <w:bCs/>
          <w:sz w:val="32"/>
          <w:szCs w:val="32"/>
        </w:rPr>
        <w:t>：</w:t>
      </w:r>
      <w:r>
        <w:rPr>
          <w:rFonts w:hint="eastAsia" w:ascii="楷体_GB2312"/>
          <w:b/>
          <w:sz w:val="32"/>
          <w:szCs w:val="32"/>
          <w:u w:val="single"/>
        </w:rPr>
        <w:t xml:space="preserve"> </w:t>
      </w:r>
      <w:r>
        <w:rPr>
          <w:rFonts w:hint="eastAsia" w:ascii="楷体_GB2312"/>
          <w:sz w:val="32"/>
          <w:szCs w:val="32"/>
          <w:u w:val="single"/>
        </w:rPr>
        <w:t xml:space="preserve"> </w:t>
      </w:r>
      <w:r>
        <w:rPr>
          <w:rFonts w:hint="eastAsia" w:ascii="宋体" w:hAnsi="宋体"/>
          <w:b/>
          <w:bCs/>
          <w:sz w:val="32"/>
          <w:szCs w:val="32"/>
          <w:u w:val="single"/>
        </w:rPr>
        <w:t>（三号宋体，加粗，居中）</w:t>
      </w:r>
      <w:r>
        <w:rPr>
          <w:rFonts w:hint="eastAsia" w:ascii="宋体" w:hAnsi="宋体"/>
          <w:bCs/>
          <w:sz w:val="32"/>
          <w:szCs w:val="32"/>
          <w:u w:val="single"/>
        </w:rPr>
        <w:t xml:space="preserve">  </w:t>
      </w:r>
    </w:p>
    <w:p>
      <w:pPr>
        <w:spacing w:line="720" w:lineRule="exact"/>
        <w:ind w:firstLine="1083" w:firstLineChars="337"/>
        <w:rPr>
          <w:rFonts w:ascii="宋体"/>
          <w:sz w:val="32"/>
          <w:szCs w:val="32"/>
          <w:u w:val="single"/>
        </w:rPr>
      </w:pPr>
      <w:r>
        <w:rPr>
          <w:rFonts w:hint="eastAsia" w:ascii="黑体" w:eastAsia="黑体"/>
          <w:b/>
          <w:bCs/>
          <w:sz w:val="32"/>
          <w:szCs w:val="32"/>
        </w:rPr>
        <w:t>指导教师</w:t>
      </w:r>
      <w:r>
        <w:rPr>
          <w:rFonts w:hint="eastAsia"/>
          <w:b/>
          <w:bCs/>
          <w:sz w:val="32"/>
          <w:szCs w:val="32"/>
        </w:rPr>
        <w:t>：</w:t>
      </w:r>
      <w:r>
        <w:rPr>
          <w:rFonts w:hint="eastAsia"/>
          <w:b/>
          <w:bCs/>
          <w:sz w:val="32"/>
          <w:szCs w:val="32"/>
          <w:u w:val="single"/>
        </w:rPr>
        <w:t xml:space="preserve">  </w:t>
      </w:r>
      <w:r>
        <w:rPr>
          <w:rFonts w:hint="eastAsia" w:ascii="宋体" w:hAnsi="宋体"/>
          <w:b/>
          <w:bCs/>
          <w:sz w:val="32"/>
          <w:szCs w:val="32"/>
          <w:u w:val="single"/>
        </w:rPr>
        <w:t>（三号宋体，加粗，居中）</w:t>
      </w:r>
      <w:r>
        <w:rPr>
          <w:rFonts w:hint="eastAsia" w:ascii="宋体" w:hAnsi="宋体"/>
          <w:bCs/>
          <w:sz w:val="32"/>
          <w:szCs w:val="32"/>
          <w:u w:val="single"/>
        </w:rPr>
        <w:t xml:space="preserve">  </w:t>
      </w:r>
    </w:p>
    <w:p>
      <w:pPr>
        <w:spacing w:line="720" w:lineRule="exact"/>
        <w:ind w:firstLine="1920" w:firstLineChars="600"/>
        <w:rPr>
          <w:rFonts w:ascii="楷体_GB2312"/>
          <w:sz w:val="32"/>
          <w:szCs w:val="32"/>
          <w:u w:val="single"/>
        </w:rPr>
      </w:pPr>
    </w:p>
    <w:p>
      <w:pPr>
        <w:spacing w:line="720" w:lineRule="exact"/>
        <w:ind w:firstLine="1920" w:firstLineChars="600"/>
        <w:rPr>
          <w:rFonts w:ascii="楷体_GB2312"/>
          <w:sz w:val="32"/>
          <w:szCs w:val="32"/>
          <w:u w:val="single"/>
        </w:rPr>
      </w:pPr>
    </w:p>
    <w:p>
      <w:pPr>
        <w:spacing w:line="720" w:lineRule="exact"/>
        <w:jc w:val="center"/>
        <w:rPr>
          <w:rFonts w:ascii="黑体" w:hAnsi="黑体" w:eastAsia="黑体"/>
          <w:b/>
          <w:sz w:val="32"/>
          <w:szCs w:val="32"/>
        </w:rPr>
      </w:pPr>
      <w:r>
        <w:rPr>
          <w:rFonts w:hint="eastAsia" w:ascii="黑体" w:eastAsia="黑体"/>
          <w:bCs/>
          <w:sz w:val="32"/>
          <w:szCs w:val="32"/>
        </w:rPr>
        <w:t>完成日期</w:t>
      </w:r>
      <w:r>
        <w:rPr>
          <w:rFonts w:hint="eastAsia" w:ascii="楷体_GB2312"/>
          <w:b/>
          <w:bCs/>
          <w:sz w:val="32"/>
          <w:szCs w:val="32"/>
        </w:rPr>
        <w:t xml:space="preserve">：   </w:t>
      </w:r>
      <w:r>
        <w:rPr>
          <w:rFonts w:hint="eastAsia" w:ascii="黑体" w:hAnsi="黑体" w:eastAsia="黑体"/>
          <w:b/>
          <w:bCs/>
          <w:sz w:val="32"/>
          <w:szCs w:val="32"/>
        </w:rPr>
        <w:t xml:space="preserve"> </w:t>
      </w:r>
      <w:r>
        <w:rPr>
          <w:rFonts w:hint="eastAsia" w:ascii="黑体" w:hAnsi="黑体" w:eastAsia="黑体"/>
          <w:b/>
          <w:sz w:val="32"/>
          <w:szCs w:val="32"/>
        </w:rPr>
        <w:t>年  月  日</w:t>
      </w:r>
    </w:p>
    <w:p>
      <w:pPr>
        <w:jc w:val="center"/>
        <w:rPr>
          <w:b/>
          <w:w w:val="90"/>
          <w:sz w:val="32"/>
        </w:rPr>
      </w:pPr>
    </w:p>
    <w:p>
      <w:pPr>
        <w:jc w:val="center"/>
        <w:rPr>
          <w:b/>
          <w:w w:val="90"/>
          <w:sz w:val="32"/>
        </w:rPr>
        <w:sectPr>
          <w:pgSz w:w="11906" w:h="16838"/>
          <w:pgMar w:top="1440" w:right="1800" w:bottom="1440" w:left="1800" w:header="851" w:footer="992" w:gutter="0"/>
          <w:cols w:space="425" w:num="1"/>
          <w:docGrid w:type="lines" w:linePitch="312" w:charSpace="0"/>
        </w:sectPr>
      </w:pPr>
    </w:p>
    <w:p>
      <w:pPr>
        <w:jc w:val="center"/>
        <w:rPr>
          <w:rFonts w:ascii="宋体" w:hAnsi="宋体"/>
          <w:sz w:val="30"/>
          <w:szCs w:val="30"/>
        </w:rPr>
      </w:pPr>
      <w:r>
        <w:rPr>
          <w:rFonts w:hint="eastAsia"/>
          <w:b/>
          <w:w w:val="90"/>
          <w:sz w:val="32"/>
        </w:rPr>
        <w:t>广州工商学院</w:t>
      </w:r>
      <w:r>
        <w:rPr>
          <w:rFonts w:hint="eastAsia"/>
          <w:b/>
          <w:w w:val="90"/>
          <w:sz w:val="32"/>
          <w:lang w:eastAsia="zh-CN"/>
        </w:rPr>
        <w:t>成人本科</w:t>
      </w:r>
      <w:r>
        <w:rPr>
          <w:rFonts w:hint="eastAsia"/>
          <w:b/>
          <w:w w:val="90"/>
          <w:sz w:val="32"/>
        </w:rPr>
        <w:t>论文写作声明和使用授权说明</w:t>
      </w:r>
    </w:p>
    <w:p>
      <w:pPr>
        <w:jc w:val="center"/>
        <w:rPr>
          <w:rFonts w:ascii="宋体" w:hAnsi="宋体"/>
          <w:sz w:val="28"/>
          <w:szCs w:val="28"/>
        </w:rPr>
      </w:pPr>
    </w:p>
    <w:p>
      <w:pPr>
        <w:jc w:val="center"/>
        <w:rPr>
          <w:b/>
          <w:sz w:val="18"/>
          <w:szCs w:val="18"/>
        </w:rPr>
      </w:pPr>
      <w:r>
        <w:rPr>
          <w:rFonts w:hint="eastAsia"/>
          <w:b/>
          <w:sz w:val="28"/>
        </w:rPr>
        <w:t>学位论文写作声明</w:t>
      </w:r>
    </w:p>
    <w:p>
      <w:pPr>
        <w:jc w:val="center"/>
        <w:rPr>
          <w:rFonts w:ascii="宋体" w:hAnsi="宋体"/>
          <w:sz w:val="18"/>
          <w:szCs w:val="18"/>
        </w:rPr>
      </w:pPr>
    </w:p>
    <w:p>
      <w:pPr>
        <w:spacing w:line="360" w:lineRule="auto"/>
        <w:ind w:firstLine="480" w:firstLineChars="200"/>
        <w:rPr>
          <w:rFonts w:ascii="宋体" w:hAnsi="宋体"/>
          <w:sz w:val="24"/>
        </w:rPr>
      </w:pPr>
      <w:r>
        <w:rPr>
          <w:rFonts w:hint="eastAsia" w:ascii="宋体" w:hAnsi="宋体"/>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pPr>
        <w:spacing w:line="360" w:lineRule="auto"/>
        <w:rPr>
          <w:sz w:val="24"/>
        </w:rPr>
      </w:pPr>
    </w:p>
    <w:p>
      <w:pPr>
        <w:rPr>
          <w:rFonts w:ascii="宋体" w:hAnsi="宋体"/>
          <w:sz w:val="24"/>
        </w:rPr>
      </w:pPr>
      <w:r>
        <w:rPr>
          <w:rFonts w:hint="eastAsia" w:ascii="宋体" w:hAnsi="宋体"/>
          <w:sz w:val="24"/>
        </w:rPr>
        <w:t xml:space="preserve">                   论文作者签名：          日期：    年    月    日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b/>
          <w:sz w:val="28"/>
        </w:rPr>
      </w:pPr>
      <w:r>
        <w:rPr>
          <w:rFonts w:hint="eastAsia"/>
          <w:b/>
          <w:sz w:val="28"/>
        </w:rPr>
        <w:t>学位论文使用授权说明</w:t>
      </w:r>
    </w:p>
    <w:p>
      <w:pPr>
        <w:rPr>
          <w:b/>
          <w:sz w:val="18"/>
          <w:szCs w:val="18"/>
        </w:rPr>
      </w:pPr>
    </w:p>
    <w:p>
      <w:pPr>
        <w:spacing w:line="360" w:lineRule="auto"/>
        <w:ind w:firstLine="588" w:firstLineChars="245"/>
        <w:rPr>
          <w:rFonts w:ascii="宋体" w:hAnsi="宋体"/>
          <w:sz w:val="24"/>
        </w:rPr>
      </w:pPr>
      <w:r>
        <w:rPr>
          <w:rFonts w:hint="eastAsia" w:ascii="宋体" w:hAnsi="宋体"/>
          <w:sz w:val="24"/>
        </w:rPr>
        <w:t>本人完全了解广州工商学院关于收集、保存、使用学位论文的规定，即：按照学校要求提交学位论文的印刷本和电子版本；学校有权保存学位论文的印刷本和电子版，并提供目录检索与阅览服务；学校可以采用影印、缩印、数字化或其它复制手段保存论文；在不以赢利为目的的前提下，学校可以将学位论文编入有关数据库,提供网上服务。（保密论文在解密后遵守此规定）</w:t>
      </w:r>
    </w:p>
    <w:p>
      <w:pPr>
        <w:spacing w:line="360" w:lineRule="auto"/>
        <w:ind w:firstLine="588" w:firstLineChars="245"/>
        <w:rPr>
          <w:rFonts w:ascii="宋体" w:hAnsi="宋体"/>
          <w:sz w:val="24"/>
        </w:rPr>
      </w:pPr>
    </w:p>
    <w:p>
      <w:pPr>
        <w:spacing w:line="360" w:lineRule="auto"/>
        <w:ind w:firstLine="588" w:firstLineChars="245"/>
        <w:rPr>
          <w:rFonts w:ascii="宋体" w:hAnsi="宋体"/>
          <w:sz w:val="24"/>
        </w:rPr>
      </w:pPr>
    </w:p>
    <w:p>
      <w:pPr>
        <w:spacing w:line="360" w:lineRule="auto"/>
        <w:ind w:firstLine="588" w:firstLineChars="245"/>
        <w:rPr>
          <w:rFonts w:ascii="宋体" w:hAnsi="宋体"/>
          <w:sz w:val="24"/>
        </w:rPr>
      </w:pPr>
    </w:p>
    <w:p>
      <w:pPr>
        <w:spacing w:line="360" w:lineRule="auto"/>
        <w:ind w:firstLine="588" w:firstLineChars="245"/>
        <w:rPr>
          <w:rFonts w:ascii="宋体" w:hAnsi="宋体"/>
          <w:sz w:val="24"/>
        </w:rPr>
      </w:pPr>
    </w:p>
    <w:p>
      <w:pPr>
        <w:wordWrap w:val="0"/>
        <w:spacing w:line="360" w:lineRule="auto"/>
        <w:ind w:firstLine="588" w:firstLineChars="245"/>
        <w:jc w:val="right"/>
        <w:rPr>
          <w:rFonts w:ascii="宋体" w:hAnsi="宋体"/>
          <w:sz w:val="24"/>
        </w:rPr>
      </w:pPr>
      <w:r>
        <w:rPr>
          <w:rFonts w:hint="eastAsia" w:ascii="宋体" w:hAnsi="宋体"/>
          <w:sz w:val="24"/>
        </w:rPr>
        <w:t xml:space="preserve">                    论文作者签名：          导师签名：                 </w:t>
      </w:r>
    </w:p>
    <w:p>
      <w:pPr>
        <w:wordWrap w:val="0"/>
        <w:spacing w:line="360" w:lineRule="auto"/>
        <w:ind w:firstLine="588" w:firstLineChars="245"/>
        <w:jc w:val="right"/>
        <w:rPr>
          <w:rFonts w:ascii="宋体" w:hAnsi="宋体"/>
          <w:sz w:val="24"/>
        </w:rPr>
      </w:pPr>
      <w:r>
        <w:rPr>
          <w:rFonts w:hint="eastAsia" w:ascii="宋体" w:hAnsi="宋体"/>
          <w:sz w:val="24"/>
        </w:rPr>
        <w:t xml:space="preserve">                            日期：    年    月    日   </w:t>
      </w:r>
    </w:p>
    <w:p>
      <w:pPr>
        <w:rPr>
          <w:b/>
          <w:sz w:val="24"/>
        </w:rPr>
      </w:pPr>
    </w:p>
    <w:p>
      <w:pPr>
        <w:rPr>
          <w:b/>
          <w:sz w:val="24"/>
        </w:rPr>
      </w:pPr>
    </w:p>
    <w:p>
      <w:pPr>
        <w:spacing w:line="400" w:lineRule="exact"/>
        <w:rPr>
          <w:rFonts w:ascii="黑体" w:hAnsi="黑体" w:eastAsia="黑体"/>
          <w:b/>
          <w:bCs/>
          <w:sz w:val="36"/>
          <w:szCs w:val="36"/>
        </w:rPr>
      </w:pPr>
      <w:r>
        <w:rPr>
          <w:rFonts w:hint="eastAsia" w:ascii="黑体" w:hAnsi="黑体" w:eastAsia="黑体"/>
          <w:b/>
          <w:bCs/>
          <w:sz w:val="36"/>
          <w:szCs w:val="36"/>
        </w:rPr>
        <w:t xml:space="preserve">         </w:t>
      </w:r>
    </w:p>
    <w:p>
      <w:pPr>
        <w:spacing w:line="400" w:lineRule="exact"/>
        <w:jc w:val="center"/>
        <w:rPr>
          <w:rFonts w:ascii="黑体" w:hAnsi="黑体" w:eastAsia="黑体"/>
          <w:b/>
          <w:bCs/>
          <w:color w:val="FF0000"/>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spacing w:line="400" w:lineRule="exact"/>
        <w:jc w:val="center"/>
        <w:rPr>
          <w:rFonts w:ascii="黑体" w:hAnsi="黑体" w:eastAsia="黑体"/>
          <w:b/>
          <w:bCs/>
          <w:color w:val="FF0000"/>
          <w:sz w:val="36"/>
          <w:szCs w:val="36"/>
        </w:rPr>
      </w:pPr>
      <w:r>
        <w:rPr>
          <w:rFonts w:hint="eastAsia" w:ascii="黑体" w:hAnsi="黑体" w:eastAsia="黑体"/>
          <w:b/>
          <w:bCs/>
          <w:color w:val="FF0000"/>
          <w:sz w:val="36"/>
          <w:szCs w:val="36"/>
        </w:rPr>
        <w:t>空一行</w:t>
      </w:r>
    </w:p>
    <w:p>
      <w:pPr>
        <w:spacing w:line="400" w:lineRule="exact"/>
        <w:jc w:val="center"/>
        <w:rPr>
          <w:rFonts w:ascii="黑体" w:hAnsi="黑体" w:eastAsia="黑体"/>
          <w:b/>
          <w:bCs/>
          <w:sz w:val="36"/>
          <w:szCs w:val="36"/>
        </w:rPr>
      </w:pPr>
      <w:r>
        <w:rPr>
          <w:rFonts w:hint="eastAsia" w:ascii="黑体" w:hAnsi="黑体" w:eastAsia="黑体"/>
          <w:b/>
          <w:bCs/>
          <w:sz w:val="36"/>
          <w:szCs w:val="36"/>
        </w:rPr>
        <w:t>基于价格质量矩阵的广告研究</w:t>
      </w:r>
    </w:p>
    <w:p>
      <w:pPr>
        <w:spacing w:line="400" w:lineRule="exact"/>
        <w:jc w:val="center"/>
        <w:rPr>
          <w:rFonts w:eastAsia="黑体"/>
          <w:b/>
          <w:bCs/>
          <w:color w:val="FF0000"/>
          <w:sz w:val="36"/>
          <w:szCs w:val="36"/>
        </w:rPr>
      </w:pPr>
      <w:r>
        <w:rPr>
          <w:rFonts w:hint="eastAsia" w:eastAsia="黑体"/>
          <w:b/>
          <w:bCs/>
          <w:color w:val="FF0000"/>
          <w:sz w:val="36"/>
          <w:szCs w:val="36"/>
        </w:rPr>
        <w:t>（题目用小二号黑体加粗，居中，段前后各空一行）</w:t>
      </w:r>
    </w:p>
    <w:p>
      <w:pPr>
        <w:pStyle w:val="2"/>
        <w:jc w:val="center"/>
        <w:rPr>
          <w:rFonts w:ascii="黑体" w:hAnsi="黑体" w:eastAsia="黑体" w:cs="黑体"/>
          <w:sz w:val="30"/>
          <w:szCs w:val="30"/>
        </w:rPr>
      </w:pPr>
      <w:bookmarkStart w:id="0" w:name="_Toc20269"/>
      <w:r>
        <w:rPr>
          <w:rFonts w:hint="eastAsia" w:ascii="黑体" w:hAnsi="黑体" w:eastAsia="黑体" w:cs="黑体"/>
          <w:sz w:val="30"/>
          <w:szCs w:val="30"/>
        </w:rPr>
        <w:t>内</w:t>
      </w:r>
      <w:r>
        <w:rPr>
          <w:rFonts w:hint="eastAsia" w:ascii="黑体" w:hAnsi="黑体" w:eastAsia="黑体" w:cs="黑体"/>
          <w:i/>
          <w:iCs/>
          <w:color w:val="FF0000"/>
          <w:sz w:val="28"/>
          <w:szCs w:val="28"/>
        </w:rPr>
        <w:t>X</w:t>
      </w:r>
      <w:r>
        <w:rPr>
          <w:rFonts w:hint="eastAsia" w:ascii="黑体" w:hAnsi="黑体" w:eastAsia="黑体" w:cs="黑体"/>
          <w:sz w:val="30"/>
          <w:szCs w:val="30"/>
        </w:rPr>
        <w:t>容</w:t>
      </w:r>
      <w:r>
        <w:rPr>
          <w:rFonts w:hint="eastAsia" w:ascii="黑体" w:hAnsi="黑体" w:eastAsia="黑体" w:cs="黑体"/>
          <w:i/>
          <w:iCs/>
          <w:color w:val="FF0000"/>
          <w:sz w:val="28"/>
          <w:szCs w:val="28"/>
        </w:rPr>
        <w:t>X</w:t>
      </w:r>
      <w:r>
        <w:rPr>
          <w:rFonts w:hint="eastAsia" w:ascii="黑体" w:hAnsi="黑体" w:eastAsia="黑体" w:cs="黑体"/>
          <w:sz w:val="30"/>
          <w:szCs w:val="30"/>
        </w:rPr>
        <w:t>摘</w:t>
      </w:r>
      <w:r>
        <w:rPr>
          <w:rFonts w:hint="eastAsia" w:ascii="黑体" w:hAnsi="黑体" w:eastAsia="黑体" w:cs="黑体"/>
          <w:i/>
          <w:iCs/>
          <w:color w:val="FF0000"/>
          <w:sz w:val="28"/>
          <w:szCs w:val="28"/>
        </w:rPr>
        <w:t>X</w:t>
      </w:r>
      <w:r>
        <w:rPr>
          <w:rFonts w:hint="eastAsia" w:ascii="黑体" w:hAnsi="黑体" w:eastAsia="黑体" w:cs="黑体"/>
          <w:sz w:val="30"/>
          <w:szCs w:val="30"/>
        </w:rPr>
        <w:t>要</w:t>
      </w:r>
      <w:bookmarkEnd w:id="0"/>
    </w:p>
    <w:p>
      <w:pPr>
        <w:jc w:val="center"/>
        <w:rPr>
          <w:rFonts w:eastAsia="黑体"/>
          <w:color w:val="FF0000"/>
        </w:rPr>
      </w:pPr>
      <w:r>
        <w:rPr>
          <w:rFonts w:hint="eastAsia" w:ascii="黑体" w:hAnsi="黑体" w:eastAsia="黑体" w:cs="黑体"/>
          <w:b/>
          <w:bCs/>
          <w:color w:val="FF0000"/>
          <w:sz w:val="30"/>
          <w:szCs w:val="30"/>
        </w:rPr>
        <w:t>（“内容摘要”用小三号黑体加粗，居中，下空一行）</w:t>
      </w:r>
    </w:p>
    <w:p>
      <w:pPr>
        <w:pStyle w:val="6"/>
        <w:spacing w:line="400" w:lineRule="exact"/>
        <w:ind w:firstLine="480" w:firstLineChars="200"/>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价格质量关系，国内外研究学者早就注意到了且一直都在研究。菲利普.科特勒基于“定价战略与方案”提出的价格质量矩阵模型是其典型代表，细分了产品和消费者市场，指导了价格政策、定价方法的制定，完善了市场营销管理。直到现在，价格质量关系还在尝试着在新的领域的研究。随着广告业的迅猛发展，对价格质量矩阵战略模型进行传播机理分析和广告策略设计，是价格质量关系在广告传播领域作出的科学的市场定位，也是本课题的突破点和创新点。论文首先在理论上从层面结构解析了价格质量矩阵模型，紧接着在实践上，以价格、质量、成本三者的关系为基点，通过价格质量矩阵模型对广告公司和消费者的影响，进行现实性调研分析。理论与实践相结合，剖析了矩阵模型的传播机理，指导价格质量关系在传播领域中的应用。论文在价格质量矩阵模型的理论与实践意义基础上，依价格质量的高低不同，对矩阵模型中的四种不同战略，进行广告策略设计。每种战略的广告策略设计依据产品价格质量不同，分别从产品特点分析、营销战略决策制定和广告战略决策制定而进行设计。矩阵模型的广告策略设计对产品在广告市场进行科学的定位和细分具有重要的指导意义。</w:t>
      </w:r>
      <w:r>
        <w:rPr>
          <w:rFonts w:hint="eastAsia" w:ascii="宋体" w:hAnsi="宋体" w:cs="宋体"/>
          <w:color w:val="FF0000"/>
          <w:sz w:val="24"/>
          <w:szCs w:val="24"/>
        </w:rPr>
        <w:t>（摘要内容用小四号宋体，段落行距20磅，段后空一行写关键词）</w:t>
      </w:r>
    </w:p>
    <w:p>
      <w:pPr>
        <w:spacing w:line="360" w:lineRule="auto"/>
        <w:rPr>
          <w:rFonts w:ascii="黑体" w:hAnsi="黑体"/>
          <w:bCs/>
          <w:color w:val="FF0000"/>
          <w:sz w:val="24"/>
        </w:rPr>
      </w:pPr>
      <w:r>
        <w:rPr>
          <w:rFonts w:hint="eastAsia" w:ascii="黑体" w:eastAsia="黑体"/>
          <w:b/>
          <w:sz w:val="30"/>
          <w:szCs w:val="30"/>
        </w:rPr>
        <w:t>关键词</w:t>
      </w:r>
      <w:r>
        <w:rPr>
          <w:rFonts w:hint="eastAsia" w:eastAsia="黑体"/>
          <w:bCs/>
          <w:sz w:val="30"/>
          <w:szCs w:val="30"/>
        </w:rPr>
        <w:t>：</w:t>
      </w:r>
      <w:r>
        <w:rPr>
          <w:rFonts w:hint="eastAsia" w:ascii="宋体" w:hAnsi="宋体" w:cs="宋体"/>
          <w:color w:val="000000" w:themeColor="text1"/>
          <w:sz w:val="24"/>
          <w14:textFill>
            <w14:solidFill>
              <w14:schemeClr w14:val="tx1"/>
            </w14:solidFill>
          </w14:textFill>
        </w:rPr>
        <w:t>价格质量矩阵模型；定位；战略；关系；广告策略设计</w:t>
      </w:r>
      <w:r>
        <w:rPr>
          <w:rFonts w:hint="eastAsia" w:ascii="宋体" w:hAnsi="宋体" w:cs="宋体"/>
          <w:color w:val="FF0000"/>
          <w:sz w:val="24"/>
        </w:rPr>
        <w:t>（“</w:t>
      </w:r>
      <w:r>
        <w:rPr>
          <w:rFonts w:hint="eastAsia" w:ascii="黑体" w:hAnsi="黑体" w:eastAsia="黑体" w:cs="黑体"/>
          <w:b/>
          <w:bCs/>
          <w:color w:val="FF0000"/>
          <w:sz w:val="24"/>
        </w:rPr>
        <w:t>关键词</w:t>
      </w:r>
      <w:r>
        <w:rPr>
          <w:rFonts w:hint="eastAsia" w:ascii="宋体" w:hAnsi="宋体" w:cs="宋体"/>
          <w:color w:val="FF0000"/>
          <w:sz w:val="24"/>
        </w:rPr>
        <w:t>”三个字用小三号黑体加粗，关键词内容用小四宋体，关键词间用分号隔开）</w:t>
      </w: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000000" w:themeColor="text1"/>
          <w:sz w:val="30"/>
          <w:szCs w:val="30"/>
          <w14:textFill>
            <w14:solidFill>
              <w14:schemeClr w14:val="tx1"/>
            </w14:solidFill>
          </w14:textFill>
        </w:rPr>
      </w:pPr>
    </w:p>
    <w:p>
      <w:pPr>
        <w:spacing w:line="400" w:lineRule="exact"/>
        <w:rPr>
          <w:rFonts w:eastAsia="黑体"/>
          <w:b/>
          <w:color w:val="000000" w:themeColor="text1"/>
          <w:sz w:val="36"/>
          <w:szCs w:val="36"/>
          <w14:textFill>
            <w14:solidFill>
              <w14:schemeClr w14:val="tx1"/>
            </w14:solidFill>
          </w14:textFill>
        </w:rPr>
      </w:pPr>
    </w:p>
    <w:p>
      <w:pPr>
        <w:spacing w:line="400" w:lineRule="exact"/>
        <w:jc w:val="both"/>
        <w:rPr>
          <w:rFonts w:eastAsia="黑体"/>
          <w:b/>
          <w:bCs/>
          <w:color w:val="000000" w:themeColor="text1"/>
          <w:sz w:val="30"/>
          <w:szCs w:val="30"/>
          <w14:textFill>
            <w14:solidFill>
              <w14:schemeClr w14:val="tx1"/>
            </w14:solidFill>
          </w14:textFill>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spacing w:line="400" w:lineRule="exact"/>
        <w:jc w:val="both"/>
        <w:rPr>
          <w:rFonts w:eastAsia="黑体"/>
          <w:b/>
          <w:bCs/>
          <w:color w:val="000000" w:themeColor="text1"/>
          <w:sz w:val="30"/>
          <w:szCs w:val="30"/>
          <w14:textFill>
            <w14:solidFill>
              <w14:schemeClr w14:val="tx1"/>
            </w14:solidFill>
          </w14:textFill>
        </w:rPr>
      </w:pPr>
    </w:p>
    <w:p>
      <w:pPr>
        <w:spacing w:line="400" w:lineRule="exact"/>
        <w:jc w:val="center"/>
        <w:rPr>
          <w:rFonts w:eastAsia="黑体"/>
          <w:b/>
          <w:bCs/>
          <w:color w:val="FF0000"/>
          <w:sz w:val="36"/>
          <w:szCs w:val="36"/>
        </w:rPr>
      </w:pPr>
      <w:r>
        <w:rPr>
          <w:rFonts w:hint="eastAsia" w:eastAsia="黑体"/>
          <w:b/>
          <w:bCs/>
          <w:color w:val="FF0000"/>
          <w:sz w:val="36"/>
          <w:szCs w:val="36"/>
        </w:rPr>
        <w:t>（空一行）</w:t>
      </w:r>
    </w:p>
    <w:p>
      <w:pPr>
        <w:spacing w:line="400" w:lineRule="exact"/>
        <w:jc w:val="center"/>
        <w:rPr>
          <w:rFonts w:eastAsia="黑体"/>
          <w:b/>
          <w:bCs/>
          <w:color w:val="000000" w:themeColor="text1"/>
          <w:sz w:val="30"/>
          <w:szCs w:val="30"/>
          <w14:textFill>
            <w14:solidFill>
              <w14:schemeClr w14:val="tx1"/>
            </w14:solidFill>
          </w14:textFill>
        </w:rPr>
      </w:pPr>
      <w:r>
        <w:rPr>
          <w:rFonts w:hint="eastAsia" w:eastAsia="黑体"/>
          <w:b/>
          <w:bCs/>
          <w:color w:val="000000" w:themeColor="text1"/>
          <w:sz w:val="36"/>
          <w:szCs w:val="36"/>
          <w14:textFill>
            <w14:solidFill>
              <w14:schemeClr w14:val="tx1"/>
            </w14:solidFill>
          </w14:textFill>
        </w:rPr>
        <w:t xml:space="preserve">  目</w:t>
      </w:r>
      <w:r>
        <w:rPr>
          <w:rFonts w:hint="eastAsia" w:eastAsia="黑体"/>
          <w:b/>
          <w:bCs/>
          <w:i/>
          <w:iCs/>
          <w:color w:val="FF0000"/>
          <w:sz w:val="36"/>
          <w:szCs w:val="36"/>
        </w:rPr>
        <w:t>XXXX</w:t>
      </w:r>
      <w:r>
        <w:rPr>
          <w:rFonts w:hint="eastAsia" w:eastAsia="黑体"/>
          <w:b/>
          <w:bCs/>
          <w:color w:val="000000" w:themeColor="text1"/>
          <w:sz w:val="36"/>
          <w:szCs w:val="36"/>
          <w14:textFill>
            <w14:solidFill>
              <w14:schemeClr w14:val="tx1"/>
            </w14:solidFill>
          </w14:textFill>
        </w:rPr>
        <w:t>录</w:t>
      </w:r>
      <w:r>
        <w:rPr>
          <w:rFonts w:hint="eastAsia" w:eastAsia="黑体"/>
          <w:b/>
          <w:bCs/>
          <w:color w:val="FF0000"/>
          <w:sz w:val="36"/>
          <w:szCs w:val="36"/>
        </w:rPr>
        <w:t>（黑体小二加粗居中，中间空4格）</w:t>
      </w:r>
    </w:p>
    <w:p>
      <w:pPr>
        <w:spacing w:line="400" w:lineRule="exact"/>
        <w:jc w:val="center"/>
        <w:rPr>
          <w:rFonts w:eastAsia="黑体"/>
          <w:b/>
          <w:bCs/>
          <w:color w:val="FF0000"/>
          <w:sz w:val="36"/>
          <w:szCs w:val="36"/>
        </w:rPr>
      </w:pPr>
      <w:r>
        <w:rPr>
          <w:rFonts w:hint="eastAsia" w:eastAsia="黑体"/>
          <w:b/>
          <w:bCs/>
          <w:color w:val="FF0000"/>
          <w:sz w:val="36"/>
          <w:szCs w:val="36"/>
        </w:rPr>
        <w:t>（空一行）</w:t>
      </w:r>
    </w:p>
    <w:p>
      <w:pPr>
        <w:pStyle w:val="14"/>
        <w:tabs>
          <w:tab w:val="right" w:leader="dot" w:pos="8306"/>
        </w:tabs>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TOC \o "1-3" \h \u </w:instrText>
      </w:r>
      <w:r>
        <w:rPr>
          <w:rFonts w:hint="eastAsia" w:asciiTheme="minorEastAsia" w:hAnsiTheme="minorEastAsia" w:eastAsiaTheme="minorEastAsia" w:cstheme="minorEastAsia"/>
          <w:sz w:val="24"/>
        </w:rPr>
        <w:fldChar w:fldCharType="separate"/>
      </w:r>
      <w:r>
        <w:fldChar w:fldCharType="begin"/>
      </w:r>
      <w:r>
        <w:instrText xml:space="preserve"> HYPERLINK \l "_Toc20269" </w:instrText>
      </w:r>
      <w:r>
        <w:fldChar w:fldCharType="separate"/>
      </w:r>
      <w:r>
        <w:rPr>
          <w:rFonts w:hint="eastAsia" w:asciiTheme="minorEastAsia" w:hAnsiTheme="minorEastAsia" w:eastAsiaTheme="minorEastAsia" w:cstheme="minorEastAsia"/>
          <w:sz w:val="28"/>
          <w:szCs w:val="28"/>
        </w:rPr>
        <w:t>内容摘要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4"/>
        </w:rPr>
        <w:t>I</w:t>
      </w:r>
      <w:bookmarkStart w:id="35" w:name="_GoBack"/>
      <w:bookmarkEnd w:id="35"/>
    </w:p>
    <w:p>
      <w:pPr>
        <w:pStyle w:val="14"/>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"_Toc3338" </w:instrText>
      </w:r>
      <w:r>
        <w:fldChar w:fldCharType="separate"/>
      </w:r>
      <w:r>
        <w:rPr>
          <w:rFonts w:hint="eastAsia" w:asciiTheme="minorEastAsia" w:hAnsiTheme="minorEastAsia" w:eastAsiaTheme="minorEastAsia" w:cstheme="minorEastAsia"/>
          <w:sz w:val="28"/>
          <w:szCs w:val="28"/>
        </w:rPr>
        <w:t>一、绪论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"_Toc6726" </w:instrText>
      </w:r>
      <w:r>
        <w:fldChar w:fldCharType="separate"/>
      </w:r>
      <w:r>
        <w:rPr>
          <w:rFonts w:hint="eastAsia" w:asciiTheme="minorEastAsia" w:hAnsiTheme="minorEastAsia" w:eastAsiaTheme="minorEastAsia" w:cstheme="minorEastAsia"/>
          <w:sz w:val="28"/>
          <w:szCs w:val="28"/>
        </w:rPr>
        <w:t>（一）问题的提出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_Toc6726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"_Toc23775" </w:instrText>
      </w:r>
      <w:r>
        <w:fldChar w:fldCharType="separate"/>
      </w:r>
      <w:r>
        <w:rPr>
          <w:rFonts w:hint="eastAsia" w:asciiTheme="minorEastAsia" w:hAnsiTheme="minorEastAsia" w:eastAsiaTheme="minorEastAsia" w:cstheme="minorEastAsia"/>
          <w:bCs/>
          <w:sz w:val="28"/>
          <w:szCs w:val="28"/>
        </w:rPr>
        <w:t>（二）本论文相关的国外研究动态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_Toc23775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"_Toc15644" </w:instrText>
      </w:r>
      <w:r>
        <w:fldChar w:fldCharType="separate"/>
      </w:r>
      <w:r>
        <w:rPr>
          <w:rFonts w:hint="eastAsia" w:asciiTheme="minorEastAsia" w:hAnsiTheme="minorEastAsia" w:eastAsiaTheme="minorEastAsia" w:cstheme="minorEastAsia"/>
          <w:sz w:val="28"/>
          <w:szCs w:val="28"/>
        </w:rPr>
        <w:t>1. 菲利普·科特勒的价格—质量战略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_Toc15644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"_Toc12155" </w:instrText>
      </w:r>
      <w:r>
        <w:fldChar w:fldCharType="separate"/>
      </w:r>
      <w:r>
        <w:rPr>
          <w:rFonts w:hint="eastAsia" w:asciiTheme="minorEastAsia" w:hAnsiTheme="minorEastAsia" w:eastAsiaTheme="minorEastAsia" w:cstheme="minorEastAsia"/>
          <w:sz w:val="28"/>
          <w:szCs w:val="28"/>
        </w:rPr>
        <w:t>2. 罗伯特·J·多兰和赫尔曼·西蒙的价格质量四象限图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"_Toc15759" </w:instrText>
      </w:r>
      <w:r>
        <w:fldChar w:fldCharType="separate"/>
      </w:r>
      <w:r>
        <w:rPr>
          <w:rFonts w:hint="eastAsia" w:asciiTheme="minorEastAsia" w:hAnsiTheme="minorEastAsia" w:eastAsiaTheme="minorEastAsia" w:cstheme="minorEastAsia"/>
          <w:sz w:val="28"/>
          <w:szCs w:val="28"/>
        </w:rPr>
        <w:t>3. 菲利普·科特勒产品线的双向扩展战略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_Toc15759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"_Toc18541" </w:instrText>
      </w:r>
      <w:r>
        <w:fldChar w:fldCharType="separate"/>
      </w:r>
      <w:r>
        <w:rPr>
          <w:rFonts w:hint="eastAsia" w:asciiTheme="minorEastAsia" w:hAnsiTheme="minorEastAsia" w:eastAsiaTheme="minorEastAsia" w:cstheme="minorEastAsia"/>
          <w:bCs/>
          <w:sz w:val="28"/>
          <w:szCs w:val="28"/>
        </w:rPr>
        <w:t>（三）本论文相关的国内研究动态综述</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_Toc18541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"_Toc6769" </w:instrText>
      </w:r>
      <w:r>
        <w:fldChar w:fldCharType="separate"/>
      </w:r>
      <w:r>
        <w:rPr>
          <w:rFonts w:hint="eastAsia" w:asciiTheme="minorEastAsia" w:hAnsiTheme="minorEastAsia" w:eastAsiaTheme="minorEastAsia" w:cstheme="minorEastAsia"/>
          <w:sz w:val="28"/>
          <w:szCs w:val="28"/>
        </w:rPr>
        <w:t>1. 定价战略层面上的价格质量研究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_Toc6769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"_Toc22206" </w:instrText>
      </w:r>
      <w:r>
        <w:fldChar w:fldCharType="separate"/>
      </w:r>
      <w:r>
        <w:rPr>
          <w:rFonts w:hint="eastAsia" w:asciiTheme="minorEastAsia" w:hAnsiTheme="minorEastAsia" w:eastAsiaTheme="minorEastAsia" w:cstheme="minorEastAsia"/>
          <w:sz w:val="28"/>
          <w:szCs w:val="28"/>
        </w:rPr>
        <w:t>2. 价格博弈论和价格战略的提出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_Toc22206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"_Toc11322" </w:instrText>
      </w:r>
      <w:r>
        <w:fldChar w:fldCharType="separate"/>
      </w:r>
      <w:r>
        <w:rPr>
          <w:rFonts w:hint="eastAsia" w:asciiTheme="minorEastAsia" w:hAnsiTheme="minorEastAsia" w:eastAsiaTheme="minorEastAsia" w:cstheme="minorEastAsia"/>
          <w:sz w:val="28"/>
          <w:szCs w:val="28"/>
        </w:rPr>
        <w:t>3. 心理学层面上的价格质量研究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"_Toc26700" </w:instrText>
      </w:r>
      <w:r>
        <w:fldChar w:fldCharType="separate"/>
      </w:r>
      <w:r>
        <w:rPr>
          <w:rFonts w:hint="eastAsia" w:asciiTheme="minorEastAsia" w:hAnsiTheme="minorEastAsia" w:eastAsiaTheme="minorEastAsia" w:cstheme="minorEastAsia"/>
          <w:bCs/>
          <w:sz w:val="28"/>
          <w:szCs w:val="28"/>
        </w:rPr>
        <w:t>（四）论文的创新点及理论和实践意义</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"_Toc11122" </w:instrText>
      </w:r>
      <w:r>
        <w:fldChar w:fldCharType="separate"/>
      </w:r>
      <w:r>
        <w:rPr>
          <w:rFonts w:hint="eastAsia" w:asciiTheme="minorEastAsia" w:hAnsiTheme="minorEastAsia" w:eastAsiaTheme="minorEastAsia" w:cstheme="minorEastAsia"/>
          <w:bCs/>
          <w:sz w:val="28"/>
          <w:szCs w:val="28"/>
        </w:rPr>
        <w:t>（五）论文主要研究内容与组织结构</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_Toc11122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"_Toc13595" </w:instrText>
      </w:r>
      <w:r>
        <w:fldChar w:fldCharType="separate"/>
      </w:r>
      <w:r>
        <w:rPr>
          <w:rFonts w:hint="eastAsia" w:asciiTheme="minorEastAsia" w:hAnsiTheme="minorEastAsia" w:eastAsiaTheme="minorEastAsia" w:cstheme="minorEastAsia"/>
          <w:sz w:val="28"/>
          <w:szCs w:val="28"/>
        </w:rPr>
        <w:t>二、价格质量矩阵与广告的关系</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_Toc13595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"_Toc13122" </w:instrText>
      </w:r>
      <w:r>
        <w:fldChar w:fldCharType="separate"/>
      </w:r>
      <w:r>
        <w:rPr>
          <w:rFonts w:hint="eastAsia" w:asciiTheme="minorEastAsia" w:hAnsiTheme="minorEastAsia" w:eastAsiaTheme="minorEastAsia" w:cstheme="minorEastAsia"/>
          <w:bCs/>
          <w:sz w:val="28"/>
          <w:szCs w:val="28"/>
        </w:rPr>
        <w:t>（一）质量的概念及其对广告的意义</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_Toc13122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"_Toc27162" </w:instrText>
      </w:r>
      <w:r>
        <w:fldChar w:fldCharType="separate"/>
      </w:r>
      <w:r>
        <w:rPr>
          <w:rFonts w:hint="eastAsia" w:asciiTheme="minorEastAsia" w:hAnsiTheme="minorEastAsia" w:eastAsiaTheme="minorEastAsia" w:cstheme="minorEastAsia"/>
          <w:sz w:val="28"/>
          <w:szCs w:val="28"/>
        </w:rPr>
        <w:t>1. 质量导向顾客需求，满足顾客价值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_Toc27162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"_Toc27034" </w:instrText>
      </w:r>
      <w:r>
        <w:fldChar w:fldCharType="separate"/>
      </w:r>
      <w:r>
        <w:rPr>
          <w:rFonts w:hint="eastAsia" w:asciiTheme="minorEastAsia" w:hAnsiTheme="minorEastAsia" w:eastAsiaTheme="minorEastAsia" w:cstheme="minorEastAsia"/>
          <w:sz w:val="28"/>
          <w:szCs w:val="28"/>
        </w:rPr>
        <w:t>2. 质量是企业产品的“无形的因素”，具有看不见的吸引力</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_Toc27034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"_Toc5936" </w:instrText>
      </w:r>
      <w:r>
        <w:fldChar w:fldCharType="separate"/>
      </w:r>
      <w:r>
        <w:rPr>
          <w:rFonts w:hint="eastAsia" w:asciiTheme="minorEastAsia" w:hAnsiTheme="minorEastAsia" w:eastAsiaTheme="minorEastAsia" w:cstheme="minorEastAsia"/>
          <w:sz w:val="28"/>
          <w:szCs w:val="28"/>
        </w:rPr>
        <w:t>3. 质量是销售的第一要素，是品牌的生命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_Toc5936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"_Toc410" </w:instrText>
      </w:r>
      <w:r>
        <w:fldChar w:fldCharType="separate"/>
      </w:r>
      <w:r>
        <w:rPr>
          <w:rFonts w:hint="eastAsia" w:asciiTheme="minorEastAsia" w:hAnsiTheme="minorEastAsia" w:eastAsiaTheme="minorEastAsia" w:cstheme="minorEastAsia"/>
          <w:bCs/>
          <w:sz w:val="28"/>
          <w:szCs w:val="28"/>
        </w:rPr>
        <w:t>（二）价格的制定与广告的作用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"_Toc17036" </w:instrText>
      </w:r>
      <w:r>
        <w:fldChar w:fldCharType="separate"/>
      </w:r>
      <w:r>
        <w:rPr>
          <w:rFonts w:hint="eastAsia" w:asciiTheme="minorEastAsia" w:hAnsiTheme="minorEastAsia" w:eastAsiaTheme="minorEastAsia" w:cstheme="minorEastAsia"/>
          <w:sz w:val="28"/>
          <w:szCs w:val="28"/>
        </w:rPr>
        <w:t>1. 购买者的沟通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_Toc17036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"_Toc12822" </w:instrText>
      </w:r>
      <w:r>
        <w:fldChar w:fldCharType="separate"/>
      </w:r>
      <w:r>
        <w:rPr>
          <w:rFonts w:hint="eastAsia" w:asciiTheme="minorEastAsia" w:hAnsiTheme="minorEastAsia" w:eastAsiaTheme="minorEastAsia" w:cstheme="minorEastAsia"/>
          <w:sz w:val="28"/>
          <w:szCs w:val="28"/>
        </w:rPr>
        <w:t>2. 竞争工具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_Toc12822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8"/>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"_Toc29577" </w:instrText>
      </w:r>
      <w:r>
        <w:fldChar w:fldCharType="separate"/>
      </w:r>
      <w:r>
        <w:rPr>
          <w:rFonts w:hint="eastAsia" w:asciiTheme="minorEastAsia" w:hAnsiTheme="minorEastAsia" w:eastAsiaTheme="minorEastAsia" w:cstheme="minorEastAsia"/>
          <w:sz w:val="28"/>
          <w:szCs w:val="28"/>
        </w:rPr>
        <w:t>3. 增加利润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_Toc29577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"_Toc18800" </w:instrText>
      </w:r>
      <w:r>
        <w:fldChar w:fldCharType="separate"/>
      </w:r>
      <w:r>
        <w:rPr>
          <w:rFonts w:hint="eastAsia" w:asciiTheme="minorEastAsia" w:hAnsiTheme="minorEastAsia" w:eastAsiaTheme="minorEastAsia" w:cstheme="minorEastAsia"/>
          <w:sz w:val="28"/>
          <w:szCs w:val="28"/>
        </w:rPr>
        <w:t>（三）价格质量矩阵模型的广告含义</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_Toc18800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"_Toc22952" </w:instrText>
      </w:r>
      <w:r>
        <w:fldChar w:fldCharType="separate"/>
      </w:r>
      <w:r>
        <w:rPr>
          <w:rFonts w:hint="eastAsia" w:asciiTheme="minorEastAsia" w:hAnsiTheme="minorEastAsia" w:eastAsiaTheme="minorEastAsia" w:cstheme="minorEastAsia"/>
          <w:sz w:val="28"/>
          <w:szCs w:val="28"/>
        </w:rPr>
        <w:t>三、价格质量矩阵的影响力分析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_Toc22952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"_Toc4390" </w:instrText>
      </w:r>
      <w:r>
        <w:fldChar w:fldCharType="separate"/>
      </w:r>
      <w:r>
        <w:rPr>
          <w:rFonts w:hint="eastAsia" w:asciiTheme="minorEastAsia" w:hAnsiTheme="minorEastAsia" w:eastAsiaTheme="minorEastAsia" w:cstheme="minorEastAsia"/>
          <w:sz w:val="28"/>
          <w:szCs w:val="28"/>
        </w:rPr>
        <w:t>（一）价格质量矩阵对广告公司的影响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_Toc4390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"_Toc6256" </w:instrText>
      </w:r>
      <w:r>
        <w:fldChar w:fldCharType="separate"/>
      </w:r>
      <w:r>
        <w:rPr>
          <w:rFonts w:hint="eastAsia" w:asciiTheme="minorEastAsia" w:hAnsiTheme="minorEastAsia" w:eastAsiaTheme="minorEastAsia" w:cstheme="minorEastAsia"/>
          <w:sz w:val="28"/>
          <w:szCs w:val="28"/>
        </w:rPr>
        <w:t>（二）价格质量矩阵对消费者的影响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_Toc6256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"_Toc1715" </w:instrText>
      </w:r>
      <w:r>
        <w:fldChar w:fldCharType="separate"/>
      </w:r>
      <w:r>
        <w:rPr>
          <w:rFonts w:hint="eastAsia" w:asciiTheme="minorEastAsia" w:hAnsiTheme="minorEastAsia" w:eastAsiaTheme="minorEastAsia" w:cstheme="minorEastAsia"/>
          <w:sz w:val="28"/>
          <w:szCs w:val="28"/>
        </w:rPr>
        <w:t>四、价格质量矩阵的传播机理分析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spacing w:line="400" w:lineRule="exact"/>
        <w:rPr>
          <w:rFonts w:asciiTheme="minorEastAsia" w:hAnsiTheme="minorEastAsia" w:eastAsiaTheme="minorEastAsia" w:cstheme="minorEastAsia"/>
          <w:sz w:val="28"/>
          <w:szCs w:val="28"/>
        </w:rPr>
      </w:pPr>
      <w:r>
        <w:fldChar w:fldCharType="begin"/>
      </w:r>
      <w:r>
        <w:instrText xml:space="preserve"> HYPERLINK \l "_Toc18228" </w:instrText>
      </w:r>
      <w:r>
        <w:fldChar w:fldCharType="separate"/>
      </w:r>
      <w:r>
        <w:rPr>
          <w:rFonts w:hint="eastAsia" w:asciiTheme="minorEastAsia" w:hAnsiTheme="minorEastAsia" w:eastAsiaTheme="minorEastAsia" w:cstheme="minorEastAsia"/>
          <w:sz w:val="28"/>
          <w:szCs w:val="28"/>
        </w:rPr>
        <w:t>五、基于价格质量矩阵的广告策略设计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spacing w:line="400" w:lineRule="exact"/>
        <w:rPr>
          <w:rFonts w:asciiTheme="minorEastAsia" w:hAnsiTheme="minorEastAsia" w:eastAsiaTheme="minorEastAsia" w:cstheme="minorEastAsia"/>
          <w:sz w:val="24"/>
        </w:rPr>
      </w:pPr>
      <w:r>
        <w:rPr>
          <w:rFonts w:hint="eastAsia"/>
          <w:sz w:val="28"/>
          <w:szCs w:val="28"/>
        </w:rPr>
        <w:t>六、</w:t>
      </w:r>
      <w:r>
        <w:fldChar w:fldCharType="begin"/>
      </w:r>
      <w:r>
        <w:instrText xml:space="preserve"> HYPERLINK \l "_Toc23749" </w:instrText>
      </w:r>
      <w:r>
        <w:fldChar w:fldCharType="separate"/>
      </w:r>
      <w:r>
        <w:rPr>
          <w:rFonts w:hint="eastAsia" w:asciiTheme="minorEastAsia" w:hAnsiTheme="minorEastAsia" w:eastAsiaTheme="minorEastAsia" w:cstheme="minorEastAsia"/>
          <w:sz w:val="28"/>
          <w:szCs w:val="28"/>
        </w:rPr>
        <w:t>结论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_Toc23749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"_Toc27654" </w:instrText>
      </w:r>
      <w:r>
        <w:fldChar w:fldCharType="separate"/>
      </w:r>
      <w:r>
        <w:rPr>
          <w:rFonts w:hint="eastAsia" w:asciiTheme="majorEastAsia" w:hAnsiTheme="majorEastAsia" w:eastAsiaTheme="majorEastAsia" w:cstheme="minorEastAsia"/>
          <w:sz w:val="28"/>
          <w:szCs w:val="28"/>
        </w:rPr>
        <w:t>（一）洞察深的研究课题</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_Toc27654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3</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pStyle w:val="17"/>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"_Toc3795" </w:instrText>
      </w:r>
      <w:r>
        <w:fldChar w:fldCharType="separate"/>
      </w:r>
      <w:r>
        <w:rPr>
          <w:rFonts w:hint="eastAsia" w:asciiTheme="majorEastAsia" w:hAnsiTheme="majorEastAsia" w:eastAsiaTheme="majorEastAsia" w:cstheme="minorEastAsia"/>
          <w:bCs/>
          <w:sz w:val="28"/>
          <w:szCs w:val="28"/>
        </w:rPr>
        <w:t>（二）价格质量矩阵模型的广告策略设计是其在广告领域的突破</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_Toc3795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3</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pStyle w:val="17"/>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"_Toc13166" </w:instrText>
      </w:r>
      <w:r>
        <w:fldChar w:fldCharType="separate"/>
      </w:r>
      <w:r>
        <w:rPr>
          <w:rFonts w:hint="eastAsia" w:asciiTheme="majorEastAsia" w:hAnsiTheme="majorEastAsia" w:eastAsiaTheme="majorEastAsia" w:cstheme="minorEastAsia"/>
          <w:bCs/>
          <w:sz w:val="28"/>
          <w:szCs w:val="28"/>
        </w:rPr>
        <w:t>（三）论文尚待完善与补充研究的地方</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_Toc13166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3</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pStyle w:val="14"/>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"_Toc29331" </w:instrText>
      </w:r>
      <w:r>
        <w:fldChar w:fldCharType="separate"/>
      </w:r>
      <w:r>
        <w:rPr>
          <w:rFonts w:hint="eastAsia" w:asciiTheme="majorEastAsia" w:hAnsiTheme="majorEastAsia" w:eastAsiaTheme="majorEastAsia" w:cstheme="minorEastAsia"/>
          <w:sz w:val="28"/>
          <w:szCs w:val="28"/>
        </w:rPr>
        <w:t>参考文献</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_Toc29331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5</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pStyle w:val="14"/>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"_Toc19912" </w:instrText>
      </w:r>
      <w:r>
        <w:fldChar w:fldCharType="separate"/>
      </w:r>
      <w:r>
        <w:rPr>
          <w:rFonts w:hint="eastAsia" w:asciiTheme="majorEastAsia" w:hAnsiTheme="majorEastAsia" w:eastAsiaTheme="majorEastAsia" w:cstheme="minorEastAsia"/>
          <w:sz w:val="28"/>
          <w:szCs w:val="28"/>
        </w:rPr>
        <w:t>致谢</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_Toc19912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6</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pStyle w:val="14"/>
        <w:tabs>
          <w:tab w:val="right" w:leader="dot" w:pos="8306"/>
        </w:tabs>
        <w:spacing w:line="400" w:lineRule="exact"/>
        <w:rPr>
          <w:rFonts w:asciiTheme="majorEastAsia" w:hAnsiTheme="majorEastAsia" w:eastAsiaTheme="majorEastAsia" w:cstheme="minorEastAsia"/>
          <w:sz w:val="28"/>
          <w:szCs w:val="28"/>
        </w:rPr>
      </w:pPr>
      <w:r>
        <w:fldChar w:fldCharType="begin"/>
      </w:r>
      <w:r>
        <w:instrText xml:space="preserve"> HYPERLINK \l "_Toc12285" </w:instrText>
      </w:r>
      <w:r>
        <w:fldChar w:fldCharType="separate"/>
      </w:r>
      <w:r>
        <w:rPr>
          <w:rFonts w:hint="eastAsia" w:asciiTheme="majorEastAsia" w:hAnsiTheme="majorEastAsia" w:eastAsiaTheme="majorEastAsia" w:cstheme="minorEastAsia"/>
          <w:sz w:val="28"/>
          <w:szCs w:val="28"/>
        </w:rPr>
        <w:t>附录</w:t>
      </w:r>
      <w:r>
        <w:rPr>
          <w:rFonts w:hint="eastAsia" w:asciiTheme="majorEastAsia" w:hAnsiTheme="majorEastAsia" w:eastAsiaTheme="majorEastAsia" w:cstheme="minorEastAsia"/>
          <w:sz w:val="28"/>
          <w:szCs w:val="28"/>
        </w:rPr>
        <w:tab/>
      </w:r>
      <w:r>
        <w:rPr>
          <w:rFonts w:hint="eastAsia" w:asciiTheme="majorEastAsia" w:hAnsiTheme="majorEastAsia" w:eastAsiaTheme="majorEastAsia" w:cstheme="minorEastAsia"/>
          <w:sz w:val="28"/>
          <w:szCs w:val="28"/>
        </w:rPr>
        <w:fldChar w:fldCharType="begin"/>
      </w:r>
      <w:r>
        <w:rPr>
          <w:rFonts w:hint="eastAsia" w:asciiTheme="majorEastAsia" w:hAnsiTheme="majorEastAsia" w:eastAsiaTheme="majorEastAsia" w:cstheme="minorEastAsia"/>
          <w:sz w:val="28"/>
          <w:szCs w:val="28"/>
        </w:rPr>
        <w:instrText xml:space="preserve"> PAGEREF _Toc12285 </w:instrText>
      </w:r>
      <w:r>
        <w:rPr>
          <w:rFonts w:hint="eastAsia" w:asciiTheme="majorEastAsia" w:hAnsiTheme="majorEastAsia" w:eastAsiaTheme="majorEastAsia" w:cstheme="minorEastAsia"/>
          <w:sz w:val="28"/>
          <w:szCs w:val="28"/>
        </w:rPr>
        <w:fldChar w:fldCharType="separate"/>
      </w:r>
      <w:r>
        <w:rPr>
          <w:rFonts w:hint="eastAsia" w:asciiTheme="majorEastAsia" w:hAnsiTheme="majorEastAsia" w:eastAsiaTheme="majorEastAsia" w:cstheme="minorEastAsia"/>
          <w:sz w:val="28"/>
          <w:szCs w:val="28"/>
        </w:rPr>
        <w:t>7</w:t>
      </w:r>
      <w:r>
        <w:rPr>
          <w:rFonts w:hint="eastAsia" w:asciiTheme="majorEastAsia" w:hAnsiTheme="majorEastAsia" w:eastAsiaTheme="majorEastAsia" w:cstheme="minorEastAsia"/>
          <w:sz w:val="28"/>
          <w:szCs w:val="28"/>
        </w:rPr>
        <w:fldChar w:fldCharType="end"/>
      </w:r>
      <w:r>
        <w:rPr>
          <w:rFonts w:hint="eastAsia" w:asciiTheme="majorEastAsia" w:hAnsiTheme="majorEastAsia" w:eastAsiaTheme="majorEastAsia" w:cstheme="minorEastAsia"/>
          <w:sz w:val="28"/>
          <w:szCs w:val="28"/>
        </w:rPr>
        <w:fldChar w:fldCharType="end"/>
      </w:r>
    </w:p>
    <w:p>
      <w:pPr>
        <w:spacing w:line="400" w:lineRule="exact"/>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end"/>
      </w:r>
    </w:p>
    <w:p>
      <w:pPr>
        <w:spacing w:line="400" w:lineRule="exact"/>
        <w:sectPr>
          <w:footerReference r:id="rId6" w:type="default"/>
          <w:pgSz w:w="11906" w:h="16838"/>
          <w:pgMar w:top="1440" w:right="1800" w:bottom="1440" w:left="1800" w:header="851" w:footer="992" w:gutter="0"/>
          <w:pgNumType w:start="1"/>
          <w:cols w:space="425" w:num="1"/>
          <w:docGrid w:type="lines" w:linePitch="312" w:charSpace="0"/>
        </w:sectPr>
      </w:pPr>
    </w:p>
    <w:p>
      <w:pPr>
        <w:pStyle w:val="2"/>
        <w:jc w:val="center"/>
        <w:rPr>
          <w:rFonts w:ascii="黑体" w:hAnsi="黑体" w:eastAsia="黑体" w:cs="黑体"/>
          <w:color w:val="FF0000"/>
          <w:sz w:val="30"/>
          <w:szCs w:val="30"/>
        </w:rPr>
      </w:pPr>
      <w:bookmarkStart w:id="1" w:name="_Toc3338"/>
      <w:r>
        <w:rPr>
          <w:rFonts w:hint="eastAsia" w:ascii="黑体" w:hAnsi="黑体" w:eastAsia="黑体" w:cs="黑体"/>
          <w:color w:val="FF0000"/>
          <w:sz w:val="30"/>
          <w:szCs w:val="30"/>
        </w:rPr>
        <w:t>空一行</w:t>
      </w:r>
    </w:p>
    <w:p>
      <w:pPr>
        <w:pStyle w:val="2"/>
        <w:jc w:val="center"/>
        <w:rPr>
          <w:rFonts w:ascii="黑体" w:hAnsi="黑体" w:eastAsia="黑体" w:cs="黑体"/>
          <w:color w:val="FF0000"/>
          <w:sz w:val="30"/>
          <w:szCs w:val="30"/>
        </w:rPr>
      </w:pPr>
      <w:r>
        <w:rPr>
          <w:rFonts w:hint="eastAsia" w:ascii="黑体" w:hAnsi="黑体" w:eastAsia="黑体" w:cs="黑体"/>
          <w:sz w:val="30"/>
          <w:szCs w:val="30"/>
        </w:rPr>
        <w:t>一、绪</w:t>
      </w:r>
      <w:bookmarkEnd w:id="1"/>
      <w:r>
        <w:rPr>
          <w:rFonts w:hint="eastAsia" w:ascii="黑体" w:hAnsi="黑体" w:eastAsia="黑体" w:cs="黑体"/>
          <w:i/>
          <w:iCs/>
          <w:color w:val="FF0000"/>
          <w:sz w:val="30"/>
          <w:szCs w:val="30"/>
        </w:rPr>
        <w:t>X</w:t>
      </w:r>
      <w:r>
        <w:rPr>
          <w:rFonts w:hint="eastAsia" w:ascii="黑体" w:hAnsi="黑体" w:eastAsia="黑体" w:cs="黑体"/>
          <w:sz w:val="30"/>
          <w:szCs w:val="30"/>
        </w:rPr>
        <w:t>论</w:t>
      </w:r>
      <w:r>
        <w:rPr>
          <w:rFonts w:hint="eastAsia" w:ascii="黑体" w:hAnsi="黑体" w:eastAsia="黑体" w:cs="黑体"/>
          <w:color w:val="FF0000"/>
          <w:sz w:val="30"/>
          <w:szCs w:val="30"/>
        </w:rPr>
        <w:t>（小三号黑体加粗，居中）</w:t>
      </w:r>
    </w:p>
    <w:p>
      <w:pPr>
        <w:jc w:val="center"/>
        <w:rPr>
          <w:rFonts w:ascii="黑体" w:hAnsi="黑体" w:eastAsia="黑体" w:cs="黑体"/>
          <w:b/>
          <w:bCs/>
          <w:color w:val="FF0000"/>
          <w:sz w:val="30"/>
          <w:szCs w:val="30"/>
        </w:rPr>
      </w:pPr>
      <w:r>
        <w:rPr>
          <w:rFonts w:hint="eastAsia" w:ascii="黑体" w:hAnsi="黑体" w:eastAsia="黑体" w:cs="黑体"/>
          <w:b/>
          <w:bCs/>
          <w:color w:val="FF0000"/>
          <w:sz w:val="30"/>
          <w:szCs w:val="30"/>
        </w:rPr>
        <w:t>空一行</w:t>
      </w:r>
    </w:p>
    <w:p>
      <w:pPr>
        <w:pStyle w:val="3"/>
        <w:spacing w:line="400" w:lineRule="exact"/>
        <w:ind w:firstLine="560" w:firstLineChars="200"/>
        <w:rPr>
          <w:b w:val="0"/>
          <w:bCs/>
          <w:sz w:val="28"/>
          <w:szCs w:val="28"/>
        </w:rPr>
      </w:pPr>
      <w:bookmarkStart w:id="2" w:name="_Toc6726"/>
      <w:r>
        <w:rPr>
          <w:rFonts w:hint="eastAsia"/>
          <w:b w:val="0"/>
          <w:bCs/>
          <w:sz w:val="28"/>
          <w:szCs w:val="28"/>
        </w:rPr>
        <w:t>（一）问题的提出</w:t>
      </w:r>
      <w:bookmarkEnd w:id="2"/>
      <w:r>
        <w:rPr>
          <w:rFonts w:hint="eastAsia"/>
          <w:b w:val="0"/>
          <w:bCs/>
          <w:color w:val="FF0000"/>
          <w:sz w:val="28"/>
          <w:szCs w:val="28"/>
        </w:rPr>
        <w:t>（四号黑体，首行缩进两字符）</w:t>
      </w:r>
    </w:p>
    <w:p>
      <w:pPr>
        <w:tabs>
          <w:tab w:val="left" w:pos="360"/>
        </w:tabs>
        <w:spacing w:line="400" w:lineRule="exact"/>
        <w:ind w:firstLine="480" w:firstLineChars="200"/>
        <w:rPr>
          <w:rFonts w:ascii="宋体" w:hAnsi="宋体"/>
          <w:color w:val="FF0000"/>
          <w:sz w:val="24"/>
        </w:rPr>
      </w:pPr>
      <w:r>
        <w:rPr>
          <w:sz w:val="24"/>
        </w:rPr>
        <w:t>一项对36个</w:t>
      </w:r>
      <w:r>
        <w:rPr>
          <w:color w:val="000000"/>
          <w:sz w:val="24"/>
        </w:rPr>
        <w:t>项目</w:t>
      </w:r>
      <w:r>
        <w:rPr>
          <w:sz w:val="24"/>
        </w:rPr>
        <w:t>研究的分析</w:t>
      </w:r>
      <w:r>
        <w:rPr>
          <w:color w:val="000000"/>
          <w:sz w:val="24"/>
        </w:rPr>
        <w:t>结果</w:t>
      </w:r>
      <w:r>
        <w:rPr>
          <w:sz w:val="24"/>
        </w:rPr>
        <w:t>表明，价格被一致</w:t>
      </w:r>
      <w:r>
        <w:rPr>
          <w:color w:val="333333"/>
          <w:sz w:val="24"/>
        </w:rPr>
        <w:t>认为</w:t>
      </w:r>
      <w:r>
        <w:rPr>
          <w:sz w:val="24"/>
        </w:rPr>
        <w:t>是强</w:t>
      </w:r>
      <w:r>
        <w:rPr>
          <w:color w:val="000000"/>
          <w:sz w:val="24"/>
        </w:rPr>
        <w:t>有力</w:t>
      </w:r>
      <w:r>
        <w:rPr>
          <w:sz w:val="24"/>
        </w:rPr>
        <w:t>的质量线索。……</w:t>
      </w:r>
      <w:r>
        <w:rPr>
          <w:color w:val="000000"/>
          <w:sz w:val="24"/>
        </w:rPr>
        <w:t>基于价格质量矩阵原理，本课题期望进行有益探索。</w:t>
      </w:r>
      <w:r>
        <w:rPr>
          <w:rFonts w:hint="eastAsia"/>
          <w:color w:val="FF0000"/>
          <w:sz w:val="24"/>
        </w:rPr>
        <w:t>（小四号宋体，首行缩进两字符，正文内容段落行距为20磅）</w:t>
      </w:r>
    </w:p>
    <w:p>
      <w:pPr>
        <w:pStyle w:val="3"/>
        <w:spacing w:line="400" w:lineRule="exact"/>
        <w:ind w:firstLine="560" w:firstLineChars="200"/>
        <w:rPr>
          <w:b w:val="0"/>
          <w:bCs/>
          <w:sz w:val="28"/>
          <w:szCs w:val="28"/>
        </w:rPr>
      </w:pPr>
      <w:bookmarkStart w:id="3" w:name="_Toc23775"/>
      <w:r>
        <w:rPr>
          <w:rFonts w:hint="eastAsia"/>
          <w:b w:val="0"/>
          <w:bCs/>
          <w:sz w:val="28"/>
          <w:szCs w:val="28"/>
        </w:rPr>
        <w:t>（二）本论文相关的国外研究动态</w:t>
      </w:r>
      <w:bookmarkEnd w:id="3"/>
    </w:p>
    <w:p>
      <w:pPr>
        <w:spacing w:line="400" w:lineRule="exact"/>
        <w:ind w:firstLine="480" w:firstLineChars="200"/>
        <w:rPr>
          <w:rFonts w:ascii="宋体" w:hAnsi="宋体"/>
          <w:color w:val="000000"/>
          <w:sz w:val="24"/>
        </w:rPr>
      </w:pPr>
      <w:r>
        <w:rPr>
          <w:rFonts w:hint="eastAsia" w:ascii="宋体" w:hAnsi="宋体"/>
          <w:color w:val="000000"/>
          <w:sz w:val="24"/>
        </w:rPr>
        <w:t>与本论文相关的国外研究，……，主要集中在以下几个方面。</w:t>
      </w:r>
    </w:p>
    <w:p>
      <w:pPr>
        <w:pStyle w:val="4"/>
        <w:ind w:firstLine="480" w:firstLineChars="200"/>
        <w:rPr>
          <w:rFonts w:ascii="黑体" w:hAnsi="黑体" w:eastAsia="黑体" w:cs="黑体"/>
          <w:b w:val="0"/>
          <w:bCs/>
          <w:sz w:val="24"/>
        </w:rPr>
      </w:pPr>
      <w:bookmarkStart w:id="4" w:name="_Toc15644"/>
      <w:r>
        <w:rPr>
          <w:rFonts w:hint="eastAsia" w:ascii="黑体" w:hAnsi="黑体" w:eastAsia="黑体" w:cs="黑体"/>
          <w:b w:val="0"/>
          <w:bCs/>
          <w:sz w:val="24"/>
        </w:rPr>
        <w:t>1. 菲利普·科特勒的价格—质量战略</w:t>
      </w:r>
      <w:bookmarkEnd w:id="4"/>
      <w:r>
        <w:rPr>
          <w:rFonts w:hint="eastAsia" w:ascii="黑体" w:hAnsi="黑体" w:eastAsia="黑体" w:cs="黑体"/>
          <w:b w:val="0"/>
          <w:bCs/>
          <w:color w:val="FF0000"/>
          <w:sz w:val="24"/>
        </w:rPr>
        <w:t>（小四号黑体，首行缩进两字符）</w:t>
      </w:r>
    </w:p>
    <w:p>
      <w:pPr>
        <w:tabs>
          <w:tab w:val="left" w:pos="360"/>
        </w:tabs>
        <w:spacing w:line="400" w:lineRule="exact"/>
        <w:ind w:firstLine="480" w:firstLineChars="200"/>
        <w:rPr>
          <w:rFonts w:ascii="宋体" w:hAnsi="宋体"/>
          <w:sz w:val="24"/>
        </w:rPr>
      </w:pPr>
      <w:r>
        <w:rPr>
          <w:rFonts w:hint="eastAsia" w:ascii="宋体" w:hAnsi="宋体"/>
          <w:sz w:val="24"/>
        </w:rPr>
        <w:t>美国</w:t>
      </w:r>
      <w:r>
        <w:rPr>
          <w:rFonts w:hint="eastAsia" w:ascii="宋体" w:hAnsi="宋体"/>
          <w:color w:val="000000"/>
          <w:sz w:val="24"/>
        </w:rPr>
        <w:t>营销学家</w:t>
      </w:r>
      <w:r>
        <w:rPr>
          <w:rFonts w:hint="eastAsia" w:ascii="宋体" w:hAnsi="宋体"/>
          <w:sz w:val="24"/>
        </w:rPr>
        <w:t>菲利普</w:t>
      </w:r>
      <w:r>
        <w:rPr>
          <w:rFonts w:ascii="宋体" w:hAnsi="宋体"/>
          <w:sz w:val="24"/>
        </w:rPr>
        <w:t>·</w:t>
      </w:r>
      <w:r>
        <w:rPr>
          <w:rFonts w:hint="eastAsia" w:ascii="宋体" w:hAnsi="宋体"/>
          <w:sz w:val="24"/>
        </w:rPr>
        <w:t>科特勒博士……。</w:t>
      </w:r>
      <w:r>
        <w:rPr>
          <w:rFonts w:hint="eastAsia"/>
          <w:color w:val="FF0000"/>
          <w:sz w:val="24"/>
        </w:rPr>
        <w:t>（小四号宋体，首行缩进两字符）</w:t>
      </w:r>
    </w:p>
    <w:p>
      <w:pPr>
        <w:pStyle w:val="4"/>
        <w:ind w:firstLine="480" w:firstLineChars="200"/>
        <w:rPr>
          <w:rFonts w:ascii="黑体" w:hAnsi="黑体" w:eastAsia="黑体" w:cs="黑体"/>
          <w:b w:val="0"/>
          <w:bCs/>
          <w:sz w:val="24"/>
        </w:rPr>
      </w:pPr>
      <w:bookmarkStart w:id="5" w:name="_Toc12155"/>
      <w:r>
        <w:rPr>
          <w:rFonts w:hint="eastAsia" w:ascii="黑体" w:hAnsi="黑体" w:eastAsia="黑体" w:cs="黑体"/>
          <w:b w:val="0"/>
          <w:bCs/>
          <w:sz w:val="24"/>
        </w:rPr>
        <w:t>2. 罗伯特·J·多兰和赫尔曼·西蒙的价格质量四象限图</w:t>
      </w:r>
      <w:bookmarkEnd w:id="5"/>
    </w:p>
    <w:p>
      <w:pPr>
        <w:spacing w:line="400" w:lineRule="exact"/>
        <w:ind w:firstLine="480" w:firstLineChars="200"/>
        <w:rPr>
          <w:rFonts w:ascii="宋体" w:hAnsi="宋体"/>
          <w:sz w:val="24"/>
        </w:rPr>
      </w:pPr>
      <w:r>
        <w:rPr>
          <w:rFonts w:hint="eastAsia" w:ascii="宋体" w:hAnsi="宋体"/>
          <w:sz w:val="24"/>
        </w:rPr>
        <w:t>美国罗伯特</w:t>
      </w:r>
      <w:r>
        <w:rPr>
          <w:rFonts w:ascii="宋体" w:hAnsi="宋体"/>
          <w:sz w:val="24"/>
        </w:rPr>
        <w:t>·</w:t>
      </w:r>
      <w:r>
        <w:rPr>
          <w:rFonts w:hint="eastAsia" w:ascii="宋体" w:hAnsi="宋体"/>
          <w:sz w:val="24"/>
        </w:rPr>
        <w:t>J</w:t>
      </w:r>
      <w:r>
        <w:rPr>
          <w:rFonts w:ascii="宋体" w:hAnsi="宋体"/>
          <w:sz w:val="24"/>
        </w:rPr>
        <w:t>·</w:t>
      </w:r>
      <w:r>
        <w:rPr>
          <w:rFonts w:hint="eastAsia" w:ascii="宋体" w:hAnsi="宋体"/>
          <w:sz w:val="24"/>
        </w:rPr>
        <w:t>多兰和赫尔曼·西蒙所著……。</w:t>
      </w:r>
    </w:p>
    <w:p>
      <w:pPr>
        <w:pStyle w:val="4"/>
        <w:ind w:firstLine="480" w:firstLineChars="200"/>
        <w:rPr>
          <w:rFonts w:ascii="黑体" w:hAnsi="黑体" w:eastAsia="黑体" w:cs="黑体"/>
          <w:b w:val="0"/>
          <w:bCs/>
          <w:sz w:val="24"/>
        </w:rPr>
      </w:pPr>
      <w:bookmarkStart w:id="6" w:name="_Toc15759"/>
      <w:r>
        <w:rPr>
          <w:rFonts w:hint="eastAsia" w:ascii="黑体" w:hAnsi="黑体" w:eastAsia="黑体" w:cs="黑体"/>
          <w:b w:val="0"/>
          <w:bCs/>
          <w:sz w:val="24"/>
        </w:rPr>
        <w:t>3. 菲利普·科特勒产品线的双向扩展战略</w:t>
      </w:r>
      <w:bookmarkEnd w:id="6"/>
    </w:p>
    <w:p>
      <w:pPr>
        <w:spacing w:line="400" w:lineRule="exact"/>
        <w:ind w:firstLine="480" w:firstLineChars="200"/>
        <w:rPr>
          <w:rFonts w:ascii="黑体" w:hAnsi="宋体" w:eastAsia="黑体"/>
          <w:sz w:val="24"/>
        </w:rPr>
      </w:pPr>
      <w:r>
        <w:rPr>
          <w:rFonts w:hint="eastAsia" w:ascii="宋体" w:hAnsi="宋体"/>
          <w:sz w:val="24"/>
        </w:rPr>
        <w:t>菲利普</w:t>
      </w:r>
      <w:r>
        <w:rPr>
          <w:rFonts w:ascii="宋体" w:hAnsi="宋体"/>
          <w:sz w:val="24"/>
        </w:rPr>
        <w:t>·</w:t>
      </w:r>
      <w:r>
        <w:rPr>
          <w:rFonts w:hint="eastAsia" w:ascii="宋体" w:hAnsi="宋体"/>
          <w:sz w:val="24"/>
        </w:rPr>
        <w:t>科特勒在阐述……。</w:t>
      </w:r>
    </w:p>
    <w:p>
      <w:pPr>
        <w:pStyle w:val="3"/>
        <w:spacing w:line="400" w:lineRule="exact"/>
        <w:ind w:firstLine="560" w:firstLineChars="200"/>
        <w:rPr>
          <w:b w:val="0"/>
          <w:bCs/>
          <w:sz w:val="28"/>
          <w:szCs w:val="28"/>
        </w:rPr>
      </w:pPr>
      <w:bookmarkStart w:id="7" w:name="_Toc18541"/>
      <w:r>
        <w:rPr>
          <w:rFonts w:hint="eastAsia"/>
          <w:b w:val="0"/>
          <w:bCs/>
          <w:sz w:val="28"/>
          <w:szCs w:val="28"/>
        </w:rPr>
        <w:t>（三）本论文相关的国内研究动态综述</w:t>
      </w:r>
      <w:bookmarkEnd w:id="7"/>
    </w:p>
    <w:p>
      <w:pPr>
        <w:pStyle w:val="16"/>
        <w:spacing w:line="400" w:lineRule="exact"/>
        <w:rPr>
          <w:sz w:val="24"/>
          <w:szCs w:val="24"/>
        </w:rPr>
      </w:pPr>
      <w:r>
        <w:rPr>
          <w:rFonts w:hint="eastAsia"/>
          <w:sz w:val="24"/>
          <w:szCs w:val="24"/>
        </w:rPr>
        <w:t>国内</w:t>
      </w:r>
      <w:r>
        <w:rPr>
          <w:rFonts w:hint="eastAsia"/>
          <w:color w:val="000000"/>
          <w:sz w:val="24"/>
          <w:szCs w:val="24"/>
        </w:rPr>
        <w:t>有关</w:t>
      </w:r>
      <w:r>
        <w:rPr>
          <w:rFonts w:hint="eastAsia"/>
          <w:sz w:val="24"/>
          <w:szCs w:val="24"/>
        </w:rPr>
        <w:t>价格质量关系的理论研究主要集中在……。</w:t>
      </w:r>
    </w:p>
    <w:p>
      <w:pPr>
        <w:pStyle w:val="4"/>
        <w:ind w:firstLine="480" w:firstLineChars="200"/>
        <w:rPr>
          <w:rFonts w:ascii="黑体" w:hAnsi="黑体" w:eastAsia="黑体" w:cs="黑体"/>
          <w:b w:val="0"/>
          <w:bCs/>
          <w:sz w:val="24"/>
        </w:rPr>
      </w:pPr>
      <w:bookmarkStart w:id="8" w:name="_Toc6769"/>
      <w:r>
        <w:rPr>
          <w:rFonts w:hint="eastAsia" w:ascii="黑体" w:hAnsi="黑体" w:eastAsia="黑体" w:cs="黑体"/>
          <w:b w:val="0"/>
          <w:bCs/>
          <w:sz w:val="24"/>
        </w:rPr>
        <w:t>1. 定价战略层面上的价格质量研究</w:t>
      </w:r>
      <w:bookmarkEnd w:id="8"/>
    </w:p>
    <w:p>
      <w:pPr>
        <w:pStyle w:val="10"/>
        <w:spacing w:line="400" w:lineRule="exact"/>
        <w:rPr>
          <w:rFonts w:ascii="宋体" w:hAnsi="宋体"/>
          <w:sz w:val="24"/>
        </w:rPr>
      </w:pPr>
      <w:r>
        <w:rPr>
          <w:rFonts w:hint="eastAsia" w:ascii="宋体" w:hAnsi="宋体"/>
          <w:sz w:val="24"/>
        </w:rPr>
        <w:t>曾繁正、罗锐韧主编的《市场营销管理》一书……。</w:t>
      </w:r>
    </w:p>
    <w:p>
      <w:pPr>
        <w:pStyle w:val="4"/>
        <w:ind w:firstLine="480" w:firstLineChars="200"/>
        <w:rPr>
          <w:rFonts w:ascii="黑体" w:hAnsi="黑体" w:eastAsia="黑体" w:cs="黑体"/>
          <w:b w:val="0"/>
          <w:bCs/>
          <w:sz w:val="24"/>
        </w:rPr>
      </w:pPr>
      <w:bookmarkStart w:id="9" w:name="_Toc22206"/>
      <w:r>
        <w:rPr>
          <w:rFonts w:hint="eastAsia" w:ascii="黑体" w:hAnsi="黑体" w:eastAsia="黑体" w:cs="黑体"/>
          <w:b w:val="0"/>
          <w:bCs/>
          <w:sz w:val="24"/>
        </w:rPr>
        <w:t>2. 价格博弈论和价格战略的提出</w:t>
      </w:r>
      <w:bookmarkEnd w:id="9"/>
    </w:p>
    <w:p>
      <w:pPr>
        <w:spacing w:line="400" w:lineRule="exact"/>
        <w:ind w:firstLine="480" w:firstLineChars="200"/>
        <w:rPr>
          <w:rFonts w:ascii="宋体" w:hAnsi="宋体"/>
          <w:sz w:val="24"/>
        </w:rPr>
      </w:pPr>
      <w:r>
        <w:rPr>
          <w:rFonts w:hint="eastAsia" w:ascii="宋体" w:hAnsi="宋体"/>
          <w:sz w:val="24"/>
        </w:rPr>
        <w:t>国内研究学者就价格研究也达到了一定的深度。……。</w:t>
      </w:r>
    </w:p>
    <w:p>
      <w:pPr>
        <w:pStyle w:val="4"/>
        <w:ind w:firstLine="480" w:firstLineChars="200"/>
        <w:rPr>
          <w:rFonts w:ascii="黑体" w:hAnsi="黑体" w:eastAsia="黑体" w:cs="黑体"/>
          <w:b w:val="0"/>
          <w:bCs/>
          <w:sz w:val="24"/>
        </w:rPr>
      </w:pPr>
      <w:bookmarkStart w:id="10" w:name="_Toc11322"/>
      <w:r>
        <w:rPr>
          <w:rFonts w:hint="eastAsia" w:ascii="黑体" w:hAnsi="黑体" w:eastAsia="黑体" w:cs="黑体"/>
          <w:b w:val="0"/>
          <w:bCs/>
          <w:sz w:val="24"/>
        </w:rPr>
        <w:t>3. 心理学层面上的价格质量研究</w:t>
      </w:r>
      <w:bookmarkEnd w:id="10"/>
    </w:p>
    <w:p>
      <w:pPr>
        <w:pStyle w:val="7"/>
        <w:spacing w:line="400" w:lineRule="exact"/>
        <w:rPr>
          <w:rFonts w:ascii="黑体" w:hAnsi="宋体" w:eastAsia="黑体"/>
          <w:sz w:val="24"/>
        </w:rPr>
      </w:pPr>
      <w:r>
        <w:rPr>
          <w:rFonts w:hint="eastAsia" w:ascii="宋体" w:hAnsi="宋体"/>
          <w:sz w:val="24"/>
        </w:rPr>
        <w:t>根据功利心理原理</w:t>
      </w:r>
      <w:r>
        <w:rPr>
          <w:rStyle w:val="21"/>
          <w:rFonts w:hint="eastAsia" w:ascii="宋体" w:hAnsi="宋体"/>
          <w:sz w:val="24"/>
        </w:rPr>
        <w:footnoteReference w:id="0"/>
      </w:r>
      <w:r>
        <w:rPr>
          <w:rFonts w:hint="eastAsia" w:ascii="宋体" w:hAnsi="宋体"/>
          <w:sz w:val="24"/>
        </w:rPr>
        <w:t>，……。</w:t>
      </w:r>
    </w:p>
    <w:p>
      <w:pPr>
        <w:pStyle w:val="3"/>
        <w:spacing w:line="400" w:lineRule="exact"/>
        <w:ind w:firstLine="560" w:firstLineChars="200"/>
        <w:rPr>
          <w:b w:val="0"/>
          <w:bCs/>
          <w:sz w:val="28"/>
          <w:szCs w:val="28"/>
        </w:rPr>
      </w:pPr>
      <w:bookmarkStart w:id="11" w:name="_Toc26700"/>
      <w:r>
        <w:rPr>
          <w:rFonts w:hint="eastAsia"/>
          <w:b w:val="0"/>
          <w:bCs/>
          <w:sz w:val="28"/>
          <w:szCs w:val="28"/>
        </w:rPr>
        <w:t>（四）论文的创新点及理论和实践意义</w:t>
      </w:r>
      <w:bookmarkEnd w:id="11"/>
      <w:r>
        <w:rPr>
          <w:rFonts w:hint="eastAsia"/>
          <w:sz w:val="18"/>
        </w:rPr>
        <w:footnoteReference w:id="1"/>
      </w:r>
    </w:p>
    <w:p>
      <w:pPr>
        <w:pStyle w:val="10"/>
        <w:spacing w:line="400" w:lineRule="exact"/>
        <w:rPr>
          <w:rFonts w:ascii="黑体" w:hAnsi="宋体" w:eastAsia="黑体"/>
          <w:sz w:val="24"/>
        </w:rPr>
      </w:pPr>
      <w:r>
        <w:rPr>
          <w:rFonts w:hint="eastAsia" w:ascii="宋体" w:hAnsi="宋体"/>
          <w:sz w:val="24"/>
        </w:rPr>
        <w:t>将价格质量关系矩阵模型应用于广告传播领域，……。</w:t>
      </w:r>
    </w:p>
    <w:p>
      <w:pPr>
        <w:pStyle w:val="3"/>
        <w:spacing w:line="400" w:lineRule="exact"/>
        <w:ind w:firstLine="560" w:firstLineChars="200"/>
        <w:rPr>
          <w:b w:val="0"/>
          <w:bCs/>
          <w:sz w:val="28"/>
          <w:szCs w:val="28"/>
        </w:rPr>
      </w:pPr>
      <w:bookmarkStart w:id="12" w:name="_Toc11122"/>
      <w:r>
        <w:rPr>
          <w:rFonts w:hint="eastAsia"/>
          <w:b w:val="0"/>
          <w:bCs/>
          <w:sz w:val="28"/>
          <w:szCs w:val="28"/>
        </w:rPr>
        <w:t>（五）论文主要研究内容与组织结构</w:t>
      </w:r>
      <w:bookmarkEnd w:id="12"/>
    </w:p>
    <w:p>
      <w:pPr>
        <w:spacing w:line="400" w:lineRule="exact"/>
        <w:ind w:firstLine="480" w:firstLineChars="200"/>
        <w:rPr>
          <w:sz w:val="24"/>
          <w:szCs w:val="22"/>
        </w:rPr>
      </w:pPr>
      <w:r>
        <w:rPr>
          <w:rFonts w:hint="eastAsia"/>
          <w:sz w:val="24"/>
          <w:szCs w:val="22"/>
        </w:rPr>
        <w:t>第一</w:t>
      </w:r>
      <w:r>
        <w:rPr>
          <w:rFonts w:hint="eastAsia"/>
          <w:color w:val="333333"/>
          <w:sz w:val="24"/>
          <w:szCs w:val="22"/>
        </w:rPr>
        <w:t>部分</w:t>
      </w:r>
      <w:r>
        <w:rPr>
          <w:rFonts w:hint="eastAsia"/>
          <w:sz w:val="24"/>
          <w:szCs w:val="22"/>
        </w:rPr>
        <w:t>……。</w:t>
      </w:r>
    </w:p>
    <w:p>
      <w:pPr>
        <w:spacing w:line="400" w:lineRule="exact"/>
        <w:ind w:firstLine="480" w:firstLineChars="200"/>
        <w:rPr>
          <w:sz w:val="24"/>
          <w:szCs w:val="22"/>
        </w:rPr>
      </w:pPr>
      <w:r>
        <w:rPr>
          <w:rFonts w:hint="eastAsia"/>
          <w:sz w:val="24"/>
          <w:szCs w:val="22"/>
        </w:rPr>
        <w:t>第二</w:t>
      </w:r>
      <w:r>
        <w:rPr>
          <w:rFonts w:hint="eastAsia"/>
          <w:color w:val="333333"/>
          <w:sz w:val="24"/>
          <w:szCs w:val="22"/>
        </w:rPr>
        <w:t>部分</w:t>
      </w:r>
      <w:r>
        <w:rPr>
          <w:rFonts w:hint="eastAsia"/>
          <w:sz w:val="24"/>
          <w:szCs w:val="22"/>
        </w:rPr>
        <w:t>……。</w:t>
      </w:r>
    </w:p>
    <w:p>
      <w:pPr>
        <w:spacing w:line="400" w:lineRule="exact"/>
        <w:ind w:firstLine="480" w:firstLineChars="200"/>
        <w:rPr>
          <w:sz w:val="24"/>
          <w:szCs w:val="22"/>
        </w:rPr>
      </w:pPr>
      <w:r>
        <w:rPr>
          <w:rFonts w:hint="eastAsia"/>
          <w:sz w:val="24"/>
          <w:szCs w:val="22"/>
        </w:rPr>
        <w:t>第三</w:t>
      </w:r>
      <w:r>
        <w:rPr>
          <w:rFonts w:hint="eastAsia"/>
          <w:color w:val="333333"/>
          <w:sz w:val="24"/>
          <w:szCs w:val="22"/>
        </w:rPr>
        <w:t>部分</w:t>
      </w:r>
      <w:r>
        <w:rPr>
          <w:rFonts w:hint="eastAsia"/>
          <w:sz w:val="24"/>
          <w:szCs w:val="22"/>
        </w:rPr>
        <w:t>……。</w:t>
      </w:r>
    </w:p>
    <w:p>
      <w:pPr>
        <w:spacing w:line="400" w:lineRule="exact"/>
        <w:ind w:firstLine="480" w:firstLineChars="200"/>
        <w:rPr>
          <w:sz w:val="24"/>
        </w:rPr>
      </w:pPr>
      <w:r>
        <w:rPr>
          <w:rFonts w:hint="eastAsia"/>
          <w:sz w:val="24"/>
        </w:rPr>
        <w:t>第四</w:t>
      </w:r>
      <w:r>
        <w:rPr>
          <w:rFonts w:hint="eastAsia"/>
          <w:color w:val="333333"/>
          <w:sz w:val="24"/>
        </w:rPr>
        <w:t>部分</w:t>
      </w:r>
      <w:r>
        <w:rPr>
          <w:rFonts w:hint="eastAsia"/>
          <w:sz w:val="24"/>
        </w:rPr>
        <w:t>……。</w:t>
      </w:r>
    </w:p>
    <w:p>
      <w:pPr>
        <w:spacing w:line="400" w:lineRule="exact"/>
        <w:ind w:firstLine="480" w:firstLineChars="200"/>
        <w:rPr>
          <w:sz w:val="24"/>
          <w:szCs w:val="22"/>
        </w:rPr>
      </w:pPr>
      <w:r>
        <w:rPr>
          <w:rFonts w:hint="eastAsia"/>
          <w:sz w:val="24"/>
          <w:szCs w:val="22"/>
        </w:rPr>
        <w:t>最后部分是结论，它……。</w:t>
      </w:r>
    </w:p>
    <w:p>
      <w:pPr>
        <w:pStyle w:val="2"/>
        <w:jc w:val="center"/>
        <w:rPr>
          <w:rFonts w:ascii="黑体" w:hAnsi="黑体" w:eastAsia="黑体" w:cs="黑体"/>
          <w:color w:val="FF0000"/>
          <w:sz w:val="30"/>
          <w:szCs w:val="30"/>
        </w:rPr>
      </w:pPr>
      <w:bookmarkStart w:id="13" w:name="_Toc13595"/>
      <w:r>
        <w:rPr>
          <w:rFonts w:hint="eastAsia" w:ascii="黑体" w:hAnsi="黑体" w:eastAsia="黑体" w:cs="黑体"/>
          <w:color w:val="FF0000"/>
          <w:sz w:val="30"/>
          <w:szCs w:val="30"/>
        </w:rPr>
        <w:t>空一行</w:t>
      </w:r>
    </w:p>
    <w:p>
      <w:pPr>
        <w:pStyle w:val="2"/>
        <w:jc w:val="center"/>
        <w:rPr>
          <w:rFonts w:ascii="黑体" w:hAnsi="黑体" w:eastAsia="黑体" w:cs="黑体"/>
          <w:sz w:val="30"/>
          <w:szCs w:val="30"/>
        </w:rPr>
      </w:pPr>
      <w:r>
        <w:rPr>
          <w:rFonts w:hint="eastAsia" w:ascii="黑体" w:hAnsi="黑体" w:eastAsia="黑体" w:cs="黑体"/>
          <w:sz w:val="30"/>
          <w:szCs w:val="30"/>
        </w:rPr>
        <w:t>二、价格质量矩阵与广告的关系</w:t>
      </w:r>
      <w:bookmarkEnd w:id="13"/>
    </w:p>
    <w:p>
      <w:pPr>
        <w:jc w:val="center"/>
        <w:rPr>
          <w:rFonts w:ascii="黑体" w:hAnsi="黑体" w:eastAsia="黑体" w:cs="黑体"/>
          <w:b/>
          <w:bCs/>
          <w:color w:val="FF0000"/>
          <w:sz w:val="30"/>
          <w:szCs w:val="30"/>
        </w:rPr>
      </w:pPr>
      <w:r>
        <w:rPr>
          <w:rFonts w:hint="eastAsia" w:ascii="黑体" w:hAnsi="黑体" w:eastAsia="黑体" w:cs="黑体"/>
          <w:b/>
          <w:bCs/>
          <w:color w:val="FF0000"/>
          <w:sz w:val="30"/>
          <w:szCs w:val="30"/>
        </w:rPr>
        <w:t>空一行</w:t>
      </w:r>
    </w:p>
    <w:p>
      <w:pPr>
        <w:pStyle w:val="3"/>
        <w:spacing w:line="400" w:lineRule="exact"/>
        <w:ind w:firstLine="560" w:firstLineChars="200"/>
        <w:rPr>
          <w:b w:val="0"/>
          <w:bCs/>
          <w:sz w:val="28"/>
          <w:szCs w:val="28"/>
        </w:rPr>
      </w:pPr>
      <w:bookmarkStart w:id="14" w:name="_Toc13122"/>
      <w:r>
        <w:rPr>
          <w:rFonts w:hint="eastAsia"/>
          <w:b w:val="0"/>
          <w:bCs/>
          <w:sz w:val="28"/>
          <w:szCs w:val="28"/>
        </w:rPr>
        <w:t>（一）质量的概念及其对广告的意义</w:t>
      </w:r>
      <w:bookmarkEnd w:id="14"/>
    </w:p>
    <w:p>
      <w:pPr>
        <w:spacing w:line="400" w:lineRule="exact"/>
        <w:ind w:firstLine="480" w:firstLineChars="200"/>
        <w:rPr>
          <w:rFonts w:ascii="宋体" w:hAnsi="宋体"/>
          <w:sz w:val="24"/>
        </w:rPr>
      </w:pPr>
      <w:r>
        <w:rPr>
          <w:rFonts w:hint="eastAsia" w:ascii="宋体" w:hAnsi="宋体"/>
          <w:sz w:val="24"/>
        </w:rPr>
        <w:t>质量（quality）……它主要体现在以下三个方面：</w:t>
      </w:r>
    </w:p>
    <w:p>
      <w:pPr>
        <w:pStyle w:val="4"/>
        <w:ind w:firstLine="480" w:firstLineChars="200"/>
        <w:rPr>
          <w:rFonts w:ascii="黑体" w:hAnsi="黑体" w:eastAsia="黑体" w:cs="黑体"/>
          <w:b w:val="0"/>
          <w:bCs/>
          <w:sz w:val="24"/>
        </w:rPr>
      </w:pPr>
      <w:bookmarkStart w:id="15" w:name="_Toc27162"/>
      <w:r>
        <w:rPr>
          <w:rFonts w:hint="eastAsia" w:ascii="黑体" w:hAnsi="黑体" w:eastAsia="黑体" w:cs="黑体"/>
          <w:b w:val="0"/>
          <w:bCs/>
          <w:sz w:val="24"/>
        </w:rPr>
        <w:t>1. 质量导向顾客需求，满足顾客价值</w:t>
      </w:r>
      <w:bookmarkEnd w:id="15"/>
    </w:p>
    <w:p>
      <w:pPr>
        <w:spacing w:line="400" w:lineRule="exact"/>
        <w:ind w:firstLine="480" w:firstLineChars="200"/>
        <w:rPr>
          <w:rFonts w:ascii="宋体" w:hAnsi="宋体"/>
          <w:sz w:val="24"/>
        </w:rPr>
      </w:pPr>
      <w:r>
        <w:rPr>
          <w:rFonts w:hint="eastAsia" w:ascii="宋体" w:hAnsi="宋体"/>
          <w:sz w:val="24"/>
        </w:rPr>
        <w:t>显然，这是一个顾客导向的质量定义，……</w:t>
      </w:r>
    </w:p>
    <w:p>
      <w:pPr>
        <w:pStyle w:val="4"/>
        <w:ind w:firstLine="480" w:firstLineChars="200"/>
        <w:rPr>
          <w:rFonts w:ascii="黑体" w:hAnsi="黑体" w:eastAsia="黑体" w:cs="黑体"/>
          <w:b w:val="0"/>
          <w:bCs/>
          <w:sz w:val="24"/>
        </w:rPr>
      </w:pPr>
      <w:bookmarkStart w:id="16" w:name="_Toc27034"/>
      <w:r>
        <w:rPr>
          <w:rFonts w:hint="eastAsia" w:ascii="黑体" w:hAnsi="黑体" w:eastAsia="黑体" w:cs="黑体"/>
          <w:b w:val="0"/>
          <w:bCs/>
          <w:sz w:val="24"/>
        </w:rPr>
        <w:t>2. 质量是企业产品的“无形的因素”，具有看不见的吸引力</w:t>
      </w:r>
      <w:bookmarkEnd w:id="16"/>
    </w:p>
    <w:p>
      <w:pPr>
        <w:pStyle w:val="4"/>
        <w:ind w:firstLine="480" w:firstLineChars="200"/>
        <w:rPr>
          <w:rFonts w:ascii="黑体" w:hAnsi="黑体" w:eastAsia="黑体" w:cs="黑体"/>
          <w:b w:val="0"/>
          <w:bCs/>
          <w:sz w:val="24"/>
        </w:rPr>
      </w:pPr>
      <w:bookmarkStart w:id="17" w:name="_Toc5936"/>
      <w:r>
        <w:rPr>
          <w:rFonts w:hint="eastAsia" w:ascii="黑体" w:hAnsi="黑体" w:eastAsia="黑体" w:cs="黑体"/>
          <w:b w:val="0"/>
          <w:bCs/>
          <w:sz w:val="24"/>
        </w:rPr>
        <w:t>3. 质量是销售的第一要素，是品牌的生命</w:t>
      </w:r>
      <w:bookmarkEnd w:id="17"/>
    </w:p>
    <w:p>
      <w:pPr>
        <w:pStyle w:val="3"/>
        <w:spacing w:line="400" w:lineRule="exact"/>
        <w:ind w:firstLine="560" w:firstLineChars="200"/>
        <w:rPr>
          <w:b w:val="0"/>
          <w:bCs/>
          <w:sz w:val="28"/>
          <w:szCs w:val="28"/>
        </w:rPr>
      </w:pPr>
      <w:bookmarkStart w:id="18" w:name="_Toc410"/>
      <w:r>
        <w:rPr>
          <w:rFonts w:hint="eastAsia"/>
          <w:b w:val="0"/>
          <w:bCs/>
          <w:sz w:val="28"/>
          <w:szCs w:val="28"/>
        </w:rPr>
        <w:t>（二）价格的制定与广告的作用</w:t>
      </w:r>
      <w:bookmarkEnd w:id="18"/>
    </w:p>
    <w:p>
      <w:pPr>
        <w:spacing w:line="400" w:lineRule="exact"/>
        <w:ind w:firstLine="480" w:firstLineChars="200"/>
        <w:rPr>
          <w:rFonts w:ascii="宋体" w:hAnsi="宋体"/>
          <w:sz w:val="24"/>
        </w:rPr>
      </w:pPr>
      <w:r>
        <w:rPr>
          <w:rFonts w:hint="eastAsia" w:ascii="宋体" w:hAnsi="宋体"/>
          <w:sz w:val="24"/>
        </w:rPr>
        <w:t>当一个企业开发或者获得一种新产品时，……。</w:t>
      </w:r>
    </w:p>
    <w:p>
      <w:pPr>
        <w:pStyle w:val="4"/>
        <w:ind w:firstLine="480" w:firstLineChars="200"/>
        <w:rPr>
          <w:rFonts w:ascii="黑体" w:hAnsi="黑体" w:eastAsia="黑体" w:cs="黑体"/>
          <w:b w:val="0"/>
          <w:bCs/>
          <w:sz w:val="24"/>
        </w:rPr>
      </w:pPr>
      <w:bookmarkStart w:id="19" w:name="_Toc17036"/>
      <w:r>
        <w:rPr>
          <w:rFonts w:hint="eastAsia" w:ascii="黑体" w:hAnsi="黑体" w:eastAsia="黑体" w:cs="黑体"/>
          <w:b w:val="0"/>
          <w:bCs/>
          <w:sz w:val="24"/>
        </w:rPr>
        <w:t>1. 购买者的沟通</w:t>
      </w:r>
      <w:bookmarkEnd w:id="19"/>
    </w:p>
    <w:p>
      <w:pPr>
        <w:pStyle w:val="4"/>
        <w:ind w:firstLine="480" w:firstLineChars="200"/>
        <w:rPr>
          <w:rFonts w:ascii="黑体" w:hAnsi="黑体" w:eastAsia="黑体" w:cs="黑体"/>
          <w:b w:val="0"/>
          <w:bCs/>
          <w:sz w:val="24"/>
        </w:rPr>
      </w:pPr>
      <w:bookmarkStart w:id="20" w:name="_Toc12822"/>
      <w:r>
        <w:rPr>
          <w:rFonts w:hint="eastAsia" w:ascii="黑体" w:hAnsi="黑体" w:eastAsia="黑体" w:cs="黑体"/>
          <w:b w:val="0"/>
          <w:bCs/>
          <w:sz w:val="24"/>
        </w:rPr>
        <w:t>2. 竞争工具</w:t>
      </w:r>
      <w:bookmarkEnd w:id="20"/>
    </w:p>
    <w:p>
      <w:pPr>
        <w:pStyle w:val="4"/>
        <w:ind w:firstLine="480" w:firstLineChars="200"/>
        <w:rPr>
          <w:rFonts w:ascii="黑体" w:hAnsi="黑体" w:eastAsia="黑体" w:cs="黑体"/>
          <w:b w:val="0"/>
          <w:bCs/>
          <w:sz w:val="24"/>
        </w:rPr>
      </w:pPr>
      <w:bookmarkStart w:id="21" w:name="_Toc29577"/>
      <w:r>
        <w:rPr>
          <w:rFonts w:hint="eastAsia" w:ascii="黑体" w:hAnsi="黑体" w:eastAsia="黑体" w:cs="黑体"/>
          <w:b w:val="0"/>
          <w:bCs/>
          <w:sz w:val="24"/>
        </w:rPr>
        <w:t>3. 增加利润</w:t>
      </w:r>
      <w:bookmarkEnd w:id="21"/>
    </w:p>
    <w:p>
      <w:pPr>
        <w:pStyle w:val="3"/>
        <w:spacing w:line="400" w:lineRule="exact"/>
        <w:ind w:firstLine="560" w:firstLineChars="200"/>
        <w:rPr>
          <w:b w:val="0"/>
          <w:bCs/>
          <w:sz w:val="28"/>
          <w:szCs w:val="28"/>
        </w:rPr>
      </w:pPr>
      <w:bookmarkStart w:id="22" w:name="_Toc18800"/>
      <w:r>
        <w:rPr>
          <w:rFonts w:hint="eastAsia"/>
          <w:b w:val="0"/>
          <w:bCs/>
          <w:sz w:val="28"/>
          <w:szCs w:val="28"/>
        </w:rPr>
        <w:t>（三）价格质量矩阵模型的广告含义</w:t>
      </w:r>
      <w:bookmarkEnd w:id="22"/>
    </w:p>
    <w:p>
      <w:pPr>
        <w:spacing w:line="400" w:lineRule="exact"/>
        <w:ind w:firstLine="480"/>
        <w:rPr>
          <w:rFonts w:ascii="宋体" w:hAnsi="宋体"/>
          <w:sz w:val="24"/>
        </w:rPr>
      </w:pPr>
      <w:r>
        <w:rPr>
          <w:rFonts w:hint="eastAsia" w:ascii="宋体" w:hAnsi="宋体"/>
          <w:sz w:val="24"/>
        </w:rPr>
        <w:t>这个价格质量矩阵战略模型主要由以下三个层面构成：</w:t>
      </w:r>
    </w:p>
    <w:p>
      <w:pPr>
        <w:spacing w:line="400" w:lineRule="exact"/>
        <w:rPr>
          <w:rFonts w:ascii="宋体" w:hAnsi="宋体"/>
          <w:szCs w:val="21"/>
        </w:rPr>
      </w:pPr>
      <w:r>
        <w:rPr>
          <w:rFonts w:hint="eastAsia" w:ascii="宋体" w:hAnsi="宋体"/>
          <w:sz w:val="24"/>
        </w:rPr>
        <w:t xml:space="preserve">                             </w:t>
      </w:r>
      <w:r>
        <w:rPr>
          <w:rFonts w:hint="eastAsia" w:ascii="宋体" w:hAnsi="宋体"/>
          <w:szCs w:val="21"/>
        </w:rPr>
        <w:t>价      格</w:t>
      </w:r>
    </w:p>
    <w:p>
      <w:pPr>
        <w:spacing w:line="400" w:lineRule="exact"/>
        <w:ind w:firstLine="3270"/>
        <w:rPr>
          <w:rFonts w:ascii="宋体" w:hAnsi="宋体"/>
          <w:szCs w:val="21"/>
        </w:rPr>
      </w:pPr>
      <w:r>
        <w:rPr>
          <w:rFonts w:hint="eastAsia" w:ascii="宋体" w:hAnsi="宋体"/>
          <w:szCs w:val="21"/>
        </w:rPr>
        <w:t>高              低</w:t>
      </w:r>
    </w:p>
    <w:tbl>
      <w:tblPr>
        <w:tblStyle w:val="22"/>
        <w:tblW w:w="3422" w:type="dxa"/>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Ex>
        <w:trPr>
          <w:trHeight w:val="769" w:hRule="atLeast"/>
        </w:trPr>
        <w:tc>
          <w:tcPr>
            <w:tcW w:w="1711" w:type="dxa"/>
            <w:shd w:val="clear" w:color="auto" w:fill="C0C0C0"/>
          </w:tcPr>
          <w:p>
            <w:pPr>
              <w:spacing w:line="480" w:lineRule="auto"/>
              <w:jc w:val="center"/>
              <w:rPr>
                <w:rFonts w:ascii="宋体" w:hAnsi="宋体"/>
                <w:szCs w:val="21"/>
              </w:rPr>
            </w:pPr>
            <w:r>
              <w:rPr>
                <w:rFonts w:ascii="宋体" w:hAnsi="宋体"/>
                <w:sz w:val="20"/>
                <w:szCs w:val="21"/>
              </w:rPr>
              <mc:AlternateContent>
                <mc:Choice Requires="wps">
                  <w:drawing>
                    <wp:anchor distT="0" distB="0" distL="114300" distR="114300" simplePos="0" relativeHeight="251660288" behindDoc="0" locked="0" layoutInCell="1" allowOverlap="1">
                      <wp:simplePos x="0" y="0"/>
                      <wp:positionH relativeFrom="column">
                        <wp:posOffset>-982980</wp:posOffset>
                      </wp:positionH>
                      <wp:positionV relativeFrom="paragraph">
                        <wp:posOffset>113030</wp:posOffset>
                      </wp:positionV>
                      <wp:extent cx="800100" cy="891540"/>
                      <wp:effectExtent l="4445" t="4445" r="1460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891540"/>
                              </a:xfrm>
                              <a:prstGeom prst="rect">
                                <a:avLst/>
                              </a:prstGeom>
                              <a:solidFill>
                                <a:srgbClr val="FFFFFF"/>
                              </a:solidFill>
                              <a:ln w="9525">
                                <a:solidFill>
                                  <a:srgbClr val="FFFFFF"/>
                                </a:solidFill>
                                <a:miter lim="800000"/>
                              </a:ln>
                              <a:effectLst/>
                            </wps:spPr>
                            <wps:txbx>
                              <w:txbxContent>
                                <w:p>
                                  <w:r>
                                    <w:rPr>
                                      <w:rFonts w:hint="eastAsia"/>
                                    </w:rPr>
                                    <w:t>高      低</w:t>
                                  </w:r>
                                </w:p>
                                <w:p/>
                                <w:p>
                                  <w:r>
                                    <w:rPr>
                                      <w:rFonts w:hint="eastAsia"/>
                                    </w:rPr>
                                    <w:t>产 品 质 量</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77.4pt;margin-top:8.9pt;height:70.2pt;width:63pt;z-index:251660288;mso-width-relative:page;mso-height-relative:page;" fillcolor="#FFFFFF" filled="t" stroked="t" coordsize="21600,21600" o:gfxdata="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UUEKNYAAAALAQAADwAAAAAAAAABACAAAAAiAAAAZHJzL2Rvd25yZXYueG1sUEsBAhQAFAAAAAgA&#10;h07iQL3LDEInAgAASAQAAA4AAAAAAAAAAQAgAAAAJQEAAGRycy9lMm9Eb2MueG1sUEsFBgAAAAAG&#10;AAYAWQEAAL4FAAAAAA==&#10;">
                      <v:fill on="t" focussize="0,0"/>
                      <v:stroke color="#FFFFFF" miterlimit="8" joinstyle="miter"/>
                      <v:imagedata o:title=""/>
                      <o:lock v:ext="edit" aspectratio="f"/>
                      <v:textbox style="layout-flow:vertical-ideographic;">
                        <w:txbxContent>
                          <w:p>
                            <w:r>
                              <w:rPr>
                                <w:rFonts w:hint="eastAsia"/>
                              </w:rPr>
                              <w:t>高      低</w:t>
                            </w:r>
                          </w:p>
                          <w:p/>
                          <w:p>
                            <w:r>
                              <w:rPr>
                                <w:rFonts w:hint="eastAsia"/>
                              </w:rPr>
                              <w:t>产 品 质 量</w:t>
                            </w:r>
                          </w:p>
                        </w:txbxContent>
                      </v:textbox>
                    </v:shape>
                  </w:pict>
                </mc:Fallback>
              </mc:AlternateContent>
            </w:r>
            <w:r>
              <w:rPr>
                <w:rFonts w:ascii="宋体" w:hAnsi="宋体"/>
                <w:sz w:val="20"/>
              </w:rPr>
              <mc:AlternateContent>
                <mc:Choice Requires="wps">
                  <w:drawing>
                    <wp:anchor distT="0" distB="0" distL="114300" distR="114300" simplePos="0" relativeHeight="251659264" behindDoc="0" locked="0" layoutInCell="1" allowOverlap="1">
                      <wp:simplePos x="0" y="0"/>
                      <wp:positionH relativeFrom="column">
                        <wp:posOffset>-640080</wp:posOffset>
                      </wp:positionH>
                      <wp:positionV relativeFrom="paragraph">
                        <wp:posOffset>156210</wp:posOffset>
                      </wp:positionV>
                      <wp:extent cx="342900" cy="792480"/>
                      <wp:effectExtent l="4445" t="4445" r="14605" b="222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2900" cy="792480"/>
                              </a:xfrm>
                              <a:prstGeom prst="rect">
                                <a:avLst/>
                              </a:prstGeom>
                              <a:solidFill>
                                <a:srgbClr val="FFFFFF"/>
                              </a:solidFill>
                              <a:ln w="9525">
                                <a:solidFill>
                                  <a:srgbClr val="FFFFFF"/>
                                </a:solidFill>
                                <a:miter lim="800000"/>
                              </a:ln>
                              <a:effectLst/>
                            </wps:spPr>
                            <wps:txbx>
                              <w:txbxContent>
                                <w:p>
                                  <w:r>
                                    <w:rPr>
                                      <w:rFonts w:hint="eastAsia"/>
                                    </w:rPr>
                                    <w:t>质</w:t>
                                  </w:r>
                                </w:p>
                                <w:p/>
                                <w:p>
                                  <w:r>
                                    <w:rPr>
                                      <w:rFonts w:hint="eastAsia"/>
                                    </w:rPr>
                                    <w:t>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0.4pt;margin-top:12.3pt;height:62.4pt;width:27pt;z-index:251659264;mso-width-relative:page;mso-height-relative:page;" fillcolor="#FFFFFF" filled="t" stroked="t" coordsize="21600,21600" o:gfxdata="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cfJe2AAAAAsBAAAPAAAAAAAAAAEAIAAAACIAAABkcnMvZG93bnJldi54bWxQSwECFAAUAAAA&#10;CACHTuJAEc0VOycCAABGBAAADgAAAAAAAAABACAAAAAnAQAAZHJzL2Uyb0RvYy54bWxQSwUGAAAA&#10;AAYABgBZAQAAwAUAAAAA&#10;">
                      <v:fill on="t" focussize="0,0"/>
                      <v:stroke color="#FFFFFF" miterlimit="8" joinstyle="miter"/>
                      <v:imagedata o:title=""/>
                      <o:lock v:ext="edit" aspectratio="f"/>
                      <v:textbox>
                        <w:txbxContent>
                          <w:p>
                            <w:r>
                              <w:rPr>
                                <w:rFonts w:hint="eastAsia"/>
                              </w:rPr>
                              <w:t>质</w:t>
                            </w:r>
                          </w:p>
                          <w:p/>
                          <w:p>
                            <w:r>
                              <w:rPr>
                                <w:rFonts w:hint="eastAsia"/>
                              </w:rPr>
                              <w:t>量</w:t>
                            </w:r>
                          </w:p>
                        </w:txbxContent>
                      </v:textbox>
                    </v:shape>
                  </w:pict>
                </mc:Fallback>
              </mc:AlternateContent>
            </w:r>
            <w:r>
              <w:rPr>
                <w:rFonts w:hint="eastAsia" w:ascii="宋体" w:hAnsi="宋体"/>
                <w:szCs w:val="21"/>
              </w:rPr>
              <w:t>溢价战略</w:t>
            </w:r>
          </w:p>
        </w:tc>
        <w:tc>
          <w:tcPr>
            <w:tcW w:w="1711" w:type="dxa"/>
            <w:shd w:val="clear" w:color="auto" w:fill="C0C0C0"/>
          </w:tcPr>
          <w:p>
            <w:pPr>
              <w:spacing w:line="480" w:lineRule="auto"/>
              <w:jc w:val="center"/>
              <w:rPr>
                <w:rFonts w:ascii="宋体" w:hAnsi="宋体"/>
                <w:szCs w:val="21"/>
              </w:rPr>
            </w:pPr>
            <w:r>
              <w:rPr>
                <w:rFonts w:hint="eastAsia" w:ascii="宋体" w:hAnsi="宋体"/>
                <w:szCs w:val="21"/>
              </w:rPr>
              <w:t>超值战略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11" w:type="dxa"/>
            <w:shd w:val="clear" w:color="auto" w:fill="C0C0C0"/>
          </w:tcPr>
          <w:p>
            <w:pPr>
              <w:spacing w:line="600" w:lineRule="auto"/>
              <w:jc w:val="center"/>
              <w:rPr>
                <w:rFonts w:ascii="宋体" w:hAnsi="宋体"/>
                <w:szCs w:val="21"/>
              </w:rPr>
            </w:pPr>
            <w:r>
              <w:rPr>
                <w:rFonts w:hint="eastAsia" w:ascii="宋体" w:hAnsi="宋体"/>
                <w:szCs w:val="21"/>
              </w:rPr>
              <w:t>骗取战略</w:t>
            </w:r>
          </w:p>
        </w:tc>
        <w:tc>
          <w:tcPr>
            <w:tcW w:w="1711" w:type="dxa"/>
            <w:shd w:val="clear" w:color="auto" w:fill="C0C0C0"/>
          </w:tcPr>
          <w:p>
            <w:pPr>
              <w:spacing w:line="600" w:lineRule="auto"/>
              <w:jc w:val="center"/>
              <w:rPr>
                <w:rFonts w:ascii="宋体" w:hAnsi="宋体"/>
                <w:szCs w:val="21"/>
              </w:rPr>
            </w:pPr>
            <w:r>
              <w:rPr>
                <w:rFonts w:hint="eastAsia" w:ascii="宋体" w:hAnsi="宋体"/>
                <w:szCs w:val="21"/>
              </w:rPr>
              <w:t>经济战略</w:t>
            </w:r>
          </w:p>
        </w:tc>
      </w:tr>
    </w:tbl>
    <w:p>
      <w:pPr>
        <w:spacing w:line="400" w:lineRule="exact"/>
        <w:rPr>
          <w:rFonts w:ascii="黑体" w:hAnsi="宋体" w:eastAsia="黑体"/>
          <w:szCs w:val="21"/>
        </w:rPr>
      </w:pPr>
      <w:r>
        <w:rPr>
          <w:rFonts w:hint="eastAsia" w:ascii="宋体" w:hAnsi="宋体"/>
          <w:szCs w:val="21"/>
        </w:rPr>
        <w:t xml:space="preserve">                            </w:t>
      </w:r>
      <w:r>
        <w:rPr>
          <w:rFonts w:hint="eastAsia" w:ascii="黑体" w:hAnsi="宋体" w:eastAsia="黑体"/>
          <w:szCs w:val="21"/>
        </w:rPr>
        <w:t>图2-1 价格—质量战略模型</w:t>
      </w:r>
      <w:r>
        <w:rPr>
          <w:rFonts w:hint="eastAsia" w:ascii="黑体" w:hAnsi="宋体" w:eastAsia="黑体"/>
          <w:color w:val="FF0000"/>
          <w:szCs w:val="21"/>
        </w:rPr>
        <w:t>（表格标注为五号黑体，表格中内容5号宋体）</w:t>
      </w:r>
    </w:p>
    <w:p>
      <w:pPr>
        <w:pStyle w:val="2"/>
        <w:jc w:val="center"/>
        <w:rPr>
          <w:rFonts w:ascii="黑体" w:hAnsi="黑体" w:eastAsia="黑体" w:cs="黑体"/>
          <w:color w:val="FF0000"/>
          <w:sz w:val="30"/>
          <w:szCs w:val="30"/>
        </w:rPr>
      </w:pPr>
      <w:bookmarkStart w:id="23" w:name="_Toc22952"/>
      <w:r>
        <w:rPr>
          <w:rFonts w:hint="eastAsia" w:ascii="黑体" w:hAnsi="黑体" w:eastAsia="黑体" w:cs="黑体"/>
          <w:color w:val="FF0000"/>
          <w:sz w:val="30"/>
          <w:szCs w:val="30"/>
        </w:rPr>
        <w:t>（空一行）</w:t>
      </w:r>
    </w:p>
    <w:p>
      <w:pPr>
        <w:pStyle w:val="2"/>
        <w:jc w:val="center"/>
        <w:rPr>
          <w:rFonts w:ascii="黑体" w:hAnsi="黑体" w:eastAsia="黑体" w:cs="黑体"/>
          <w:sz w:val="30"/>
          <w:szCs w:val="30"/>
        </w:rPr>
      </w:pPr>
      <w:r>
        <w:rPr>
          <w:rFonts w:hint="eastAsia" w:ascii="黑体" w:hAnsi="黑体" w:eastAsia="黑体" w:cs="黑体"/>
          <w:sz w:val="30"/>
          <w:szCs w:val="30"/>
        </w:rPr>
        <w:t>三、价格质量矩阵的影响力分析</w:t>
      </w:r>
      <w:bookmarkEnd w:id="23"/>
    </w:p>
    <w:p>
      <w:pPr>
        <w:jc w:val="center"/>
        <w:rPr>
          <w:rFonts w:ascii="黑体" w:hAnsi="黑体" w:eastAsia="黑体" w:cs="黑体"/>
          <w:b/>
          <w:bCs/>
          <w:color w:val="FF0000"/>
          <w:sz w:val="30"/>
          <w:szCs w:val="30"/>
        </w:rPr>
      </w:pPr>
      <w:r>
        <w:rPr>
          <w:rFonts w:hint="eastAsia" w:ascii="黑体" w:hAnsi="黑体" w:eastAsia="黑体" w:cs="黑体"/>
          <w:b/>
          <w:bCs/>
          <w:color w:val="FF0000"/>
          <w:sz w:val="30"/>
          <w:szCs w:val="30"/>
        </w:rPr>
        <w:t>（空一行）</w:t>
      </w:r>
    </w:p>
    <w:p>
      <w:pPr>
        <w:pStyle w:val="3"/>
        <w:spacing w:line="400" w:lineRule="exact"/>
        <w:ind w:firstLine="560" w:firstLineChars="200"/>
        <w:rPr>
          <w:b w:val="0"/>
          <w:bCs/>
          <w:sz w:val="28"/>
          <w:szCs w:val="28"/>
        </w:rPr>
      </w:pPr>
      <w:bookmarkStart w:id="24" w:name="_Toc4390"/>
      <w:r>
        <w:rPr>
          <w:rFonts w:hint="eastAsia"/>
          <w:b w:val="0"/>
          <w:bCs/>
          <w:sz w:val="28"/>
          <w:szCs w:val="28"/>
        </w:rPr>
        <w:t>（一）价格质量矩阵对广告公司的影响</w:t>
      </w:r>
      <w:bookmarkEnd w:id="24"/>
    </w:p>
    <w:p>
      <w:pPr>
        <w:spacing w:line="400" w:lineRule="exact"/>
        <w:ind w:firstLine="480" w:firstLineChars="200"/>
        <w:rPr>
          <w:rFonts w:ascii="宋体" w:hAnsi="宋体"/>
          <w:sz w:val="24"/>
        </w:rPr>
      </w:pPr>
      <w:r>
        <w:rPr>
          <w:rFonts w:hint="eastAsia" w:ascii="宋体" w:hAnsi="宋体"/>
          <w:sz w:val="24"/>
        </w:rPr>
        <w:t>随着经济的发展，……</w:t>
      </w:r>
    </w:p>
    <w:p>
      <w:pPr>
        <w:spacing w:line="400" w:lineRule="exact"/>
        <w:ind w:firstLine="2730" w:firstLineChars="1300"/>
        <w:rPr>
          <w:rFonts w:ascii="黑体" w:hAnsi="宋体" w:eastAsia="黑体"/>
          <w:szCs w:val="21"/>
        </w:rPr>
      </w:pPr>
      <w:r>
        <w:rPr>
          <w:rFonts w:hint="eastAsia" w:ascii="黑体" w:hAnsi="宋体" w:eastAsia="黑体"/>
          <w:szCs w:val="21"/>
        </w:rPr>
        <w:t>表 3-1 广告公司代理产品调查</w:t>
      </w:r>
    </w:p>
    <w:tbl>
      <w:tblPr>
        <w:tblStyle w:val="22"/>
        <w:tblW w:w="8284" w:type="dxa"/>
        <w:tblInd w:w="10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1"/>
        <w:gridCol w:w="1084"/>
        <w:gridCol w:w="55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1641" w:type="dxa"/>
            <w:tcBorders>
              <w:bottom w:val="single" w:color="auto" w:sz="4" w:space="0"/>
              <w:tl2br w:val="single" w:color="auto" w:sz="4" w:space="0"/>
            </w:tcBorders>
            <w:vAlign w:val="center"/>
          </w:tcPr>
          <w:p>
            <w:pPr>
              <w:spacing w:line="400" w:lineRule="exact"/>
              <w:jc w:val="center"/>
              <w:rPr>
                <w:szCs w:val="21"/>
              </w:rPr>
            </w:pPr>
            <w:r>
              <w:rPr>
                <w:rFonts w:eastAsiaTheme="minorEastAsia"/>
              </w:rPr>
              <w:t xml:space="preserve">        </w:t>
            </w:r>
            <w:r>
              <w:rPr>
                <w:szCs w:val="21"/>
              </w:rPr>
              <w:t>项目</w:t>
            </w:r>
          </w:p>
          <w:p>
            <w:pPr>
              <w:spacing w:line="400" w:lineRule="exact"/>
              <w:rPr>
                <w:szCs w:val="21"/>
              </w:rPr>
            </w:pPr>
            <w:r>
              <w:rPr>
                <w:szCs w:val="21"/>
              </w:rPr>
              <w:t>产品类型</w:t>
            </w:r>
          </w:p>
        </w:tc>
        <w:tc>
          <w:tcPr>
            <w:tcW w:w="1084" w:type="dxa"/>
            <w:tcBorders>
              <w:bottom w:val="single" w:color="auto" w:sz="4" w:space="0"/>
            </w:tcBorders>
            <w:vAlign w:val="center"/>
          </w:tcPr>
          <w:p>
            <w:pPr>
              <w:spacing w:line="400" w:lineRule="exact"/>
              <w:jc w:val="center"/>
              <w:rPr>
                <w:szCs w:val="21"/>
              </w:rPr>
            </w:pPr>
            <w:r>
              <w:rPr>
                <w:szCs w:val="21"/>
              </w:rPr>
              <w:t>所占比率</w:t>
            </w:r>
          </w:p>
        </w:tc>
        <w:tc>
          <w:tcPr>
            <w:tcW w:w="5559" w:type="dxa"/>
            <w:tcBorders>
              <w:bottom w:val="single" w:color="auto" w:sz="4" w:space="0"/>
            </w:tcBorders>
            <w:vAlign w:val="center"/>
          </w:tcPr>
          <w:p>
            <w:pPr>
              <w:spacing w:line="400" w:lineRule="exact"/>
              <w:jc w:val="center"/>
              <w:rPr>
                <w:szCs w:val="21"/>
              </w:rPr>
            </w:pPr>
            <w:r>
              <w:rPr>
                <w:szCs w:val="21"/>
              </w:rPr>
              <w:t>代理服务内容及重点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1641" w:type="dxa"/>
            <w:tcBorders>
              <w:top w:val="single" w:color="auto" w:sz="4" w:space="0"/>
              <w:tl2br w:val="nil"/>
              <w:tr2bl w:val="nil"/>
            </w:tcBorders>
            <w:vAlign w:val="center"/>
          </w:tcPr>
          <w:p>
            <w:pPr>
              <w:spacing w:line="400" w:lineRule="exact"/>
              <w:jc w:val="center"/>
              <w:rPr>
                <w:szCs w:val="21"/>
              </w:rPr>
            </w:pPr>
            <w:r>
              <w:rPr>
                <w:szCs w:val="21"/>
              </w:rPr>
              <w:t>高质量高价格</w:t>
            </w:r>
          </w:p>
        </w:tc>
        <w:tc>
          <w:tcPr>
            <w:tcW w:w="1084" w:type="dxa"/>
            <w:tcBorders>
              <w:top w:val="single" w:color="auto" w:sz="4" w:space="0"/>
              <w:tl2br w:val="nil"/>
              <w:tr2bl w:val="nil"/>
            </w:tcBorders>
            <w:vAlign w:val="center"/>
          </w:tcPr>
          <w:p>
            <w:pPr>
              <w:spacing w:line="400" w:lineRule="exact"/>
              <w:jc w:val="center"/>
              <w:rPr>
                <w:szCs w:val="21"/>
              </w:rPr>
            </w:pPr>
            <w:r>
              <w:rPr>
                <w:szCs w:val="21"/>
              </w:rPr>
              <w:t>45%</w:t>
            </w:r>
          </w:p>
        </w:tc>
        <w:tc>
          <w:tcPr>
            <w:tcW w:w="5559" w:type="dxa"/>
            <w:tcBorders>
              <w:top w:val="single" w:color="auto" w:sz="4" w:space="0"/>
              <w:tl2br w:val="nil"/>
              <w:tr2bl w:val="nil"/>
            </w:tcBorders>
            <w:vAlign w:val="center"/>
          </w:tcPr>
          <w:p>
            <w:pPr>
              <w:spacing w:line="400" w:lineRule="exact"/>
              <w:jc w:val="center"/>
              <w:rPr>
                <w:szCs w:val="21"/>
              </w:rPr>
            </w:pPr>
            <w:r>
              <w:rPr>
                <w:szCs w:val="21"/>
              </w:rPr>
              <w:t>比较全面的全方位服务：市场调查、销售、策划、媒介选择、撰稿、设计及广告执行等，强调品牌形象塑造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641" w:type="dxa"/>
            <w:tcBorders>
              <w:tl2br w:val="nil"/>
              <w:tr2bl w:val="nil"/>
            </w:tcBorders>
            <w:vAlign w:val="center"/>
          </w:tcPr>
          <w:p>
            <w:pPr>
              <w:spacing w:line="400" w:lineRule="exact"/>
              <w:jc w:val="center"/>
              <w:rPr>
                <w:szCs w:val="21"/>
              </w:rPr>
            </w:pPr>
            <w:r>
              <w:rPr>
                <w:szCs w:val="21"/>
              </w:rPr>
              <w:t>高质量低价格</w:t>
            </w:r>
          </w:p>
        </w:tc>
        <w:tc>
          <w:tcPr>
            <w:tcW w:w="1084" w:type="dxa"/>
            <w:tcBorders>
              <w:tl2br w:val="nil"/>
              <w:tr2bl w:val="nil"/>
            </w:tcBorders>
            <w:vAlign w:val="center"/>
          </w:tcPr>
          <w:p>
            <w:pPr>
              <w:spacing w:line="400" w:lineRule="exact"/>
              <w:jc w:val="center"/>
              <w:rPr>
                <w:szCs w:val="21"/>
              </w:rPr>
            </w:pPr>
            <w:r>
              <w:rPr>
                <w:szCs w:val="21"/>
              </w:rPr>
              <w:t>30%</w:t>
            </w:r>
          </w:p>
        </w:tc>
        <w:tc>
          <w:tcPr>
            <w:tcW w:w="5559" w:type="dxa"/>
            <w:tcBorders>
              <w:tl2br w:val="nil"/>
              <w:tr2bl w:val="nil"/>
            </w:tcBorders>
            <w:vAlign w:val="center"/>
          </w:tcPr>
          <w:p>
            <w:pPr>
              <w:spacing w:line="400" w:lineRule="exact"/>
              <w:jc w:val="center"/>
              <w:rPr>
                <w:szCs w:val="21"/>
              </w:rPr>
            </w:pPr>
            <w:r>
              <w:rPr>
                <w:szCs w:val="21"/>
              </w:rPr>
              <w:t>较全面服务代理，强调价格便宜，经济实惠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1641" w:type="dxa"/>
            <w:tcBorders>
              <w:tl2br w:val="nil"/>
              <w:tr2bl w:val="nil"/>
            </w:tcBorders>
            <w:vAlign w:val="center"/>
          </w:tcPr>
          <w:p>
            <w:pPr>
              <w:spacing w:line="400" w:lineRule="exact"/>
              <w:jc w:val="center"/>
              <w:rPr>
                <w:szCs w:val="21"/>
              </w:rPr>
            </w:pPr>
            <w:r>
              <w:rPr>
                <w:szCs w:val="21"/>
              </w:rPr>
              <w:t>低质量低价格</w:t>
            </w:r>
          </w:p>
        </w:tc>
        <w:tc>
          <w:tcPr>
            <w:tcW w:w="1084" w:type="dxa"/>
            <w:tcBorders>
              <w:tl2br w:val="nil"/>
              <w:tr2bl w:val="nil"/>
            </w:tcBorders>
            <w:vAlign w:val="center"/>
          </w:tcPr>
          <w:p>
            <w:pPr>
              <w:spacing w:line="400" w:lineRule="exact"/>
              <w:jc w:val="center"/>
              <w:rPr>
                <w:szCs w:val="21"/>
              </w:rPr>
            </w:pPr>
            <w:r>
              <w:rPr>
                <w:szCs w:val="21"/>
              </w:rPr>
              <w:t>20%</w:t>
            </w:r>
          </w:p>
        </w:tc>
        <w:tc>
          <w:tcPr>
            <w:tcW w:w="5559" w:type="dxa"/>
            <w:tcBorders>
              <w:tl2br w:val="nil"/>
              <w:tr2bl w:val="nil"/>
            </w:tcBorders>
            <w:vAlign w:val="center"/>
          </w:tcPr>
          <w:p>
            <w:pPr>
              <w:spacing w:line="400" w:lineRule="exact"/>
              <w:jc w:val="center"/>
              <w:rPr>
                <w:szCs w:val="21"/>
              </w:rPr>
            </w:pPr>
            <w:r>
              <w:rPr>
                <w:szCs w:val="21"/>
              </w:rPr>
              <w:t>促销方式多样化，增加产品重复购买率，薄利多销</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641" w:type="dxa"/>
            <w:tcBorders>
              <w:tl2br w:val="nil"/>
              <w:tr2bl w:val="nil"/>
            </w:tcBorders>
            <w:vAlign w:val="center"/>
          </w:tcPr>
          <w:p>
            <w:pPr>
              <w:spacing w:line="400" w:lineRule="exact"/>
              <w:jc w:val="center"/>
              <w:rPr>
                <w:szCs w:val="21"/>
              </w:rPr>
            </w:pPr>
            <w:r>
              <w:rPr>
                <w:szCs w:val="21"/>
              </w:rPr>
              <w:t>低质量高价格</w:t>
            </w:r>
          </w:p>
        </w:tc>
        <w:tc>
          <w:tcPr>
            <w:tcW w:w="1084" w:type="dxa"/>
            <w:tcBorders>
              <w:tl2br w:val="nil"/>
              <w:tr2bl w:val="nil"/>
            </w:tcBorders>
            <w:vAlign w:val="center"/>
          </w:tcPr>
          <w:p>
            <w:pPr>
              <w:spacing w:line="400" w:lineRule="exact"/>
              <w:jc w:val="center"/>
              <w:rPr>
                <w:szCs w:val="21"/>
              </w:rPr>
            </w:pPr>
            <w:r>
              <w:rPr>
                <w:szCs w:val="21"/>
              </w:rPr>
              <w:t>5%</w:t>
            </w:r>
          </w:p>
        </w:tc>
        <w:tc>
          <w:tcPr>
            <w:tcW w:w="5559" w:type="dxa"/>
            <w:tcBorders>
              <w:tl2br w:val="nil"/>
              <w:tr2bl w:val="nil"/>
            </w:tcBorders>
            <w:vAlign w:val="center"/>
          </w:tcPr>
          <w:p>
            <w:pPr>
              <w:spacing w:line="400" w:lineRule="exact"/>
              <w:jc w:val="center"/>
              <w:rPr>
                <w:szCs w:val="21"/>
              </w:rPr>
            </w:pPr>
            <w:r>
              <w:rPr>
                <w:szCs w:val="21"/>
              </w:rPr>
              <w:t>强调产品售后服务</w:t>
            </w:r>
          </w:p>
        </w:tc>
      </w:tr>
    </w:tbl>
    <w:p>
      <w:pPr>
        <w:spacing w:line="400" w:lineRule="exact"/>
        <w:rPr>
          <w:rFonts w:ascii="黑体" w:hAnsi="黑体" w:eastAsia="黑体" w:cs="黑体"/>
          <w:b/>
          <w:bCs/>
          <w:sz w:val="24"/>
        </w:rPr>
      </w:pPr>
      <w:r>
        <w:rPr>
          <w:rFonts w:hint="eastAsia" w:ascii="黑体" w:hAnsi="宋体" w:eastAsia="黑体"/>
          <w:color w:val="FF0000"/>
          <w:szCs w:val="21"/>
        </w:rPr>
        <w:t>（表格标注为五号黑体，表格中内容5号宋体，</w:t>
      </w:r>
      <w:r>
        <w:rPr>
          <w:rFonts w:hint="eastAsia" w:ascii="黑体" w:hAnsi="黑体" w:eastAsia="黑体" w:cs="黑体"/>
          <w:color w:val="FF0000"/>
          <w:szCs w:val="21"/>
        </w:rPr>
        <w:t>表体的上下端线一律使用粗实线（1.5磅），其余表线用细实线（0.5磅），表的左右两端不应封口（没有左右边线））</w:t>
      </w:r>
    </w:p>
    <w:p>
      <w:pPr>
        <w:pStyle w:val="3"/>
        <w:spacing w:line="400" w:lineRule="exact"/>
        <w:ind w:firstLine="560" w:firstLineChars="200"/>
        <w:rPr>
          <w:b w:val="0"/>
          <w:bCs/>
          <w:sz w:val="28"/>
          <w:szCs w:val="28"/>
        </w:rPr>
      </w:pPr>
      <w:bookmarkStart w:id="25" w:name="_Toc6256"/>
      <w:r>
        <w:rPr>
          <w:rFonts w:hint="eastAsia"/>
          <w:b w:val="0"/>
          <w:bCs/>
          <w:sz w:val="28"/>
          <w:szCs w:val="28"/>
        </w:rPr>
        <w:t>（二）价格质量矩阵对消费者的影响</w:t>
      </w:r>
      <w:bookmarkEnd w:id="25"/>
    </w:p>
    <w:p>
      <w:pPr>
        <w:pStyle w:val="2"/>
        <w:jc w:val="center"/>
        <w:rPr>
          <w:rFonts w:ascii="黑体" w:hAnsi="黑体" w:eastAsia="黑体" w:cs="黑体"/>
          <w:sz w:val="30"/>
          <w:szCs w:val="30"/>
        </w:rPr>
      </w:pPr>
      <w:bookmarkStart w:id="26" w:name="_Toc1715"/>
      <w:r>
        <w:rPr>
          <w:rFonts w:hint="eastAsia" w:ascii="黑体" w:hAnsi="黑体" w:eastAsia="黑体" w:cs="黑体"/>
          <w:color w:val="FF0000"/>
          <w:sz w:val="30"/>
          <w:szCs w:val="30"/>
        </w:rPr>
        <w:t>（空一行）</w:t>
      </w:r>
    </w:p>
    <w:p>
      <w:pPr>
        <w:pStyle w:val="2"/>
        <w:jc w:val="center"/>
        <w:rPr>
          <w:rFonts w:ascii="黑体" w:hAnsi="黑体" w:eastAsia="黑体" w:cs="黑体"/>
          <w:sz w:val="30"/>
          <w:szCs w:val="30"/>
        </w:rPr>
      </w:pPr>
      <w:r>
        <w:rPr>
          <w:rFonts w:hint="eastAsia" w:ascii="黑体" w:hAnsi="黑体" w:eastAsia="黑体" w:cs="黑体"/>
          <w:sz w:val="30"/>
          <w:szCs w:val="30"/>
        </w:rPr>
        <w:t>四、价格质量矩阵的传播机理分析</w:t>
      </w:r>
      <w:bookmarkEnd w:id="26"/>
    </w:p>
    <w:p>
      <w:pPr>
        <w:jc w:val="center"/>
      </w:pPr>
      <w:r>
        <w:rPr>
          <w:rFonts w:hint="eastAsia" w:ascii="黑体" w:hAnsi="黑体" w:eastAsia="黑体" w:cs="黑体"/>
          <w:color w:val="FF0000"/>
          <w:sz w:val="30"/>
          <w:szCs w:val="30"/>
        </w:rPr>
        <w:t>（空一行）</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...................略</w:t>
      </w:r>
      <w:bookmarkStart w:id="27" w:name="_Toc18228"/>
    </w:p>
    <w:p>
      <w:pPr>
        <w:jc w:val="center"/>
        <w:rPr>
          <w:rFonts w:asciiTheme="minorEastAsia" w:hAnsiTheme="minorEastAsia" w:eastAsiaTheme="minorEastAsia" w:cstheme="minorEastAsia"/>
          <w:sz w:val="24"/>
        </w:rPr>
      </w:pPr>
      <w:r>
        <w:rPr>
          <w:rFonts w:hint="eastAsia" w:ascii="黑体" w:hAnsi="黑体" w:eastAsia="黑体" w:cs="黑体"/>
          <w:color w:val="FF0000"/>
          <w:sz w:val="30"/>
          <w:szCs w:val="30"/>
        </w:rPr>
        <w:t>（空一行）</w:t>
      </w:r>
    </w:p>
    <w:p>
      <w:pPr>
        <w:pStyle w:val="2"/>
        <w:ind w:firstLine="602" w:firstLineChars="200"/>
        <w:jc w:val="center"/>
        <w:rPr>
          <w:rFonts w:ascii="黑体" w:hAnsi="黑体" w:eastAsia="黑体" w:cs="黑体"/>
          <w:sz w:val="30"/>
          <w:szCs w:val="30"/>
        </w:rPr>
      </w:pPr>
      <w:r>
        <w:rPr>
          <w:rFonts w:hint="eastAsia" w:ascii="黑体" w:hAnsi="黑体" w:eastAsia="黑体" w:cs="黑体"/>
          <w:sz w:val="30"/>
          <w:szCs w:val="30"/>
        </w:rPr>
        <w:t>五、基于价格质量矩阵的广告策略设计</w:t>
      </w:r>
      <w:bookmarkEnd w:id="27"/>
    </w:p>
    <w:p>
      <w:pPr>
        <w:jc w:val="center"/>
      </w:pPr>
      <w:r>
        <w:rPr>
          <w:rFonts w:hint="eastAsia" w:ascii="黑体" w:hAnsi="黑体" w:eastAsia="黑体" w:cs="黑体"/>
          <w:color w:val="FF0000"/>
          <w:sz w:val="30"/>
          <w:szCs w:val="30"/>
        </w:rPr>
        <w:t>（空一行）</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...................略</w:t>
      </w:r>
    </w:p>
    <w:p>
      <w:pPr>
        <w:pStyle w:val="2"/>
        <w:jc w:val="center"/>
        <w:rPr>
          <w:rFonts w:ascii="黑体" w:hAnsi="黑体" w:eastAsia="黑体" w:cs="黑体"/>
          <w:sz w:val="30"/>
          <w:szCs w:val="30"/>
        </w:rPr>
      </w:pPr>
      <w:bookmarkStart w:id="28" w:name="_Toc23749"/>
      <w:r>
        <w:rPr>
          <w:rFonts w:hint="eastAsia" w:ascii="黑体" w:hAnsi="黑体" w:eastAsia="黑体" w:cs="黑体"/>
          <w:color w:val="FF0000"/>
          <w:sz w:val="30"/>
          <w:szCs w:val="30"/>
        </w:rPr>
        <w:t>（空一行）</w:t>
      </w:r>
    </w:p>
    <w:p>
      <w:pPr>
        <w:pStyle w:val="2"/>
        <w:jc w:val="center"/>
        <w:rPr>
          <w:rFonts w:ascii="黑体" w:hAnsi="黑体" w:eastAsia="黑体" w:cs="黑体"/>
          <w:sz w:val="30"/>
          <w:szCs w:val="30"/>
        </w:rPr>
      </w:pPr>
      <w:r>
        <w:rPr>
          <w:rFonts w:hint="eastAsia" w:ascii="黑体" w:hAnsi="黑体" w:eastAsia="黑体" w:cs="黑体"/>
          <w:sz w:val="30"/>
          <w:szCs w:val="30"/>
        </w:rPr>
        <w:t>六、结</w:t>
      </w:r>
      <w:r>
        <w:rPr>
          <w:rFonts w:hint="eastAsia" w:ascii="黑体" w:hAnsi="黑体" w:eastAsia="黑体" w:cs="黑体"/>
          <w:i/>
          <w:iCs/>
          <w:color w:val="FF0000"/>
          <w:sz w:val="30"/>
          <w:szCs w:val="30"/>
        </w:rPr>
        <w:t>X</w:t>
      </w:r>
      <w:r>
        <w:rPr>
          <w:rFonts w:hint="eastAsia" w:ascii="黑体" w:hAnsi="黑体" w:eastAsia="黑体" w:cs="黑体"/>
          <w:sz w:val="30"/>
          <w:szCs w:val="30"/>
        </w:rPr>
        <w:t>论</w:t>
      </w:r>
      <w:bookmarkEnd w:id="28"/>
    </w:p>
    <w:p>
      <w:pPr>
        <w:jc w:val="center"/>
        <w:rPr>
          <w:sz w:val="30"/>
          <w:szCs w:val="30"/>
        </w:rPr>
      </w:pPr>
      <w:r>
        <w:rPr>
          <w:rFonts w:hint="eastAsia" w:ascii="黑体" w:hAnsi="黑体" w:eastAsia="黑体" w:cs="黑体"/>
          <w:color w:val="FF0000"/>
          <w:sz w:val="30"/>
          <w:szCs w:val="30"/>
        </w:rPr>
        <w:t>（空一行）</w:t>
      </w:r>
    </w:p>
    <w:p>
      <w:pPr>
        <w:pStyle w:val="3"/>
        <w:spacing w:line="400" w:lineRule="exact"/>
        <w:ind w:firstLine="560" w:firstLineChars="200"/>
        <w:rPr>
          <w:b w:val="0"/>
          <w:bCs/>
          <w:sz w:val="28"/>
          <w:szCs w:val="28"/>
        </w:rPr>
      </w:pPr>
      <w:bookmarkStart w:id="29" w:name="_Toc27654"/>
      <w:r>
        <w:rPr>
          <w:rFonts w:hint="eastAsia"/>
          <w:b w:val="0"/>
          <w:bCs/>
          <w:sz w:val="28"/>
          <w:szCs w:val="28"/>
        </w:rPr>
        <w:t>（一）洞察深的研究课题</w:t>
      </w:r>
      <w:bookmarkEnd w:id="29"/>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................略</w:t>
      </w:r>
    </w:p>
    <w:p>
      <w:pPr>
        <w:pStyle w:val="3"/>
        <w:spacing w:line="400" w:lineRule="exact"/>
        <w:ind w:firstLine="560" w:firstLineChars="200"/>
        <w:rPr>
          <w:b w:val="0"/>
          <w:bCs/>
          <w:sz w:val="28"/>
          <w:szCs w:val="28"/>
        </w:rPr>
      </w:pPr>
      <w:bookmarkStart w:id="30" w:name="_Toc3795"/>
      <w:r>
        <w:rPr>
          <w:rFonts w:hint="eastAsia"/>
          <w:b w:val="0"/>
          <w:bCs/>
          <w:sz w:val="28"/>
          <w:szCs w:val="28"/>
        </w:rPr>
        <w:t>（二）价格质量矩阵模型的广告策略设计是其在广告领域的突破</w:t>
      </w:r>
      <w:bookmarkEnd w:id="30"/>
    </w:p>
    <w:p>
      <w:pPr>
        <w:ind w:firstLine="420" w:firstLineChars="200"/>
      </w:pPr>
      <w:r>
        <w:rPr>
          <w:rFonts w:hint="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...............略</w:t>
      </w:r>
    </w:p>
    <w:p>
      <w:pPr>
        <w:pStyle w:val="3"/>
        <w:spacing w:line="400" w:lineRule="exact"/>
        <w:ind w:firstLine="560" w:firstLineChars="200"/>
        <w:rPr>
          <w:b w:val="0"/>
          <w:bCs/>
          <w:sz w:val="28"/>
          <w:szCs w:val="28"/>
        </w:rPr>
      </w:pPr>
      <w:bookmarkStart w:id="31" w:name="_Toc13166"/>
      <w:r>
        <w:rPr>
          <w:rFonts w:hint="eastAsia"/>
          <w:b w:val="0"/>
          <w:bCs/>
          <w:sz w:val="28"/>
          <w:szCs w:val="28"/>
        </w:rPr>
        <w:t>（三）论文尚待完善与补充研究的地方</w:t>
      </w:r>
      <w:bookmarkEnd w:id="31"/>
    </w:p>
    <w:p>
      <w:pPr>
        <w:rPr>
          <w:rFonts w:eastAsia="黑体"/>
          <w:sz w:val="30"/>
        </w:rPr>
      </w:pPr>
      <w:r>
        <w:rPr>
          <w:rFonts w:hint="eastAsia"/>
        </w:rPr>
        <w:t xml:space="preserve">     </w:t>
      </w:r>
      <w:r>
        <w:rPr>
          <w:rFonts w:hint="eastAsia" w:asciiTheme="minorEastAsia" w:hAnsiTheme="minorEastAsia" w:eastAsiaTheme="minorEastAsia" w:cstheme="minorEastAsia"/>
          <w:sz w:val="24"/>
        </w:rPr>
        <w:t xml:space="preserve"> ...............略</w:t>
      </w:r>
    </w:p>
    <w:p>
      <w:pPr>
        <w:spacing w:line="400" w:lineRule="exact"/>
        <w:ind w:left="200"/>
        <w:rPr>
          <w:rFonts w:eastAsia="黑体"/>
          <w:sz w:val="30"/>
        </w:rPr>
      </w:pPr>
    </w:p>
    <w:p>
      <w:pPr>
        <w:spacing w:line="400" w:lineRule="exact"/>
        <w:ind w:left="200"/>
        <w:rPr>
          <w:rFonts w:eastAsia="黑体"/>
          <w:sz w:val="30"/>
        </w:rPr>
      </w:pPr>
    </w:p>
    <w:p>
      <w:pPr>
        <w:spacing w:line="400" w:lineRule="exact"/>
        <w:ind w:left="200"/>
        <w:rPr>
          <w:rFonts w:eastAsia="黑体"/>
          <w:sz w:val="30"/>
        </w:rPr>
      </w:pPr>
      <w:r>
        <w:rPr>
          <w:rFonts w:eastAsia="黑体"/>
          <w:sz w:val="30"/>
        </w:rPr>
        <w:br w:type="page"/>
      </w:r>
    </w:p>
    <w:p>
      <w:pPr>
        <w:pStyle w:val="2"/>
        <w:jc w:val="center"/>
        <w:rPr>
          <w:rFonts w:ascii="黑体" w:hAnsi="黑体" w:eastAsia="黑体"/>
          <w:color w:val="FF0000"/>
          <w:sz w:val="30"/>
          <w:szCs w:val="30"/>
        </w:rPr>
      </w:pPr>
      <w:bookmarkStart w:id="32" w:name="_Toc29331"/>
      <w:r>
        <w:rPr>
          <w:rFonts w:hint="eastAsia" w:ascii="黑体" w:hAnsi="黑体" w:eastAsia="黑体"/>
          <w:color w:val="FF0000"/>
          <w:sz w:val="30"/>
          <w:szCs w:val="30"/>
        </w:rPr>
        <w:t>（空一行）</w:t>
      </w:r>
    </w:p>
    <w:p>
      <w:pPr>
        <w:pStyle w:val="2"/>
        <w:jc w:val="center"/>
        <w:rPr>
          <w:rFonts w:ascii="黑体" w:hAnsi="黑体" w:eastAsia="黑体"/>
          <w:color w:val="FF0000"/>
          <w:sz w:val="30"/>
          <w:szCs w:val="30"/>
        </w:rPr>
      </w:pPr>
      <w:r>
        <w:rPr>
          <w:rFonts w:hint="eastAsia" w:ascii="黑体" w:hAnsi="黑体" w:eastAsia="黑体"/>
          <w:sz w:val="30"/>
          <w:szCs w:val="30"/>
        </w:rPr>
        <w:t>参考文献</w:t>
      </w:r>
      <w:bookmarkEnd w:id="32"/>
      <w:r>
        <w:rPr>
          <w:rFonts w:hint="eastAsia" w:ascii="黑体" w:hAnsi="黑体" w:eastAsia="黑体"/>
          <w:color w:val="FF0000"/>
          <w:sz w:val="30"/>
          <w:szCs w:val="30"/>
        </w:rPr>
        <w:t>（小三号黑体加粗）</w:t>
      </w:r>
    </w:p>
    <w:p>
      <w:pPr>
        <w:jc w:val="center"/>
        <w:rPr>
          <w:rFonts w:ascii="黑体" w:hAnsi="黑体" w:eastAsia="黑体" w:cs="黑体"/>
          <w:b/>
          <w:bCs/>
          <w:color w:val="FF0000"/>
          <w:sz w:val="30"/>
          <w:szCs w:val="30"/>
        </w:rPr>
      </w:pPr>
      <w:r>
        <w:rPr>
          <w:rFonts w:hint="eastAsia" w:ascii="黑体" w:hAnsi="黑体" w:eastAsia="黑体" w:cs="黑体"/>
          <w:b/>
          <w:bCs/>
          <w:color w:val="FF0000"/>
          <w:sz w:val="30"/>
          <w:szCs w:val="30"/>
        </w:rPr>
        <w:t>（空一行）</w:t>
      </w:r>
    </w:p>
    <w:p>
      <w:pPr>
        <w:pStyle w:val="34"/>
        <w:spacing w:before="0" w:after="0" w:line="400" w:lineRule="exact"/>
        <w:ind w:left="420" w:hanging="420" w:hangingChars="200"/>
        <w:rPr>
          <w:color w:val="FF0000"/>
          <w:sz w:val="21"/>
          <w:szCs w:val="21"/>
        </w:rPr>
      </w:pPr>
      <w:r>
        <w:rPr>
          <w:rFonts w:hint="eastAsia"/>
          <w:sz w:val="21"/>
          <w:szCs w:val="21"/>
        </w:rPr>
        <w:t>[1] 高曙明. 自动特征识别技术综述[J]. 计算机学报, 1998, (3): 281-288.</w:t>
      </w:r>
      <w:r>
        <w:rPr>
          <w:rFonts w:hint="eastAsia"/>
          <w:color w:val="FF0000"/>
          <w:sz w:val="21"/>
          <w:szCs w:val="21"/>
        </w:rPr>
        <w:t>（参考文献中文用5号宋体）</w:t>
      </w:r>
    </w:p>
    <w:p>
      <w:pPr>
        <w:pStyle w:val="34"/>
        <w:spacing w:before="0" w:after="0" w:line="400" w:lineRule="exact"/>
        <w:ind w:left="420" w:hanging="420" w:hangingChars="200"/>
        <w:rPr>
          <w:sz w:val="21"/>
          <w:szCs w:val="21"/>
        </w:rPr>
      </w:pPr>
      <w:r>
        <w:rPr>
          <w:rFonts w:hint="eastAsia"/>
          <w:sz w:val="21"/>
          <w:szCs w:val="21"/>
        </w:rPr>
        <w:t>[2] 刘勇, 康立山, 陈毓屏, 等. 非数值并行算法（第二册）[M]. 北京: 科学出版社, 1998.</w:t>
      </w:r>
    </w:p>
    <w:p>
      <w:pPr>
        <w:pStyle w:val="34"/>
        <w:spacing w:before="0" w:after="0" w:line="400" w:lineRule="exact"/>
        <w:ind w:left="420" w:hanging="420" w:hangingChars="200"/>
        <w:rPr>
          <w:sz w:val="21"/>
          <w:szCs w:val="21"/>
        </w:rPr>
      </w:pPr>
      <w:r>
        <w:rPr>
          <w:rFonts w:hint="eastAsia"/>
          <w:sz w:val="21"/>
          <w:szCs w:val="21"/>
        </w:rPr>
        <w:t>[3] 王承绪, 徐辉, 陈毓屏, 等. 中国高等教育发展战略—中英高等教育学术讨论会论文集[C]．南京东南大学出版社，2001．468-471．</w:t>
      </w:r>
      <w:r>
        <w:rPr>
          <w:rFonts w:hint="eastAsia"/>
          <w:color w:val="FF0000"/>
          <w:sz w:val="21"/>
          <w:szCs w:val="21"/>
        </w:rPr>
        <w:t>(</w:t>
      </w:r>
      <w:r>
        <w:rPr>
          <w:color w:val="FF0000"/>
          <w:sz w:val="21"/>
          <w:szCs w:val="21"/>
        </w:rPr>
        <w:t>三位</w:t>
      </w:r>
      <w:r>
        <w:rPr>
          <w:rFonts w:hint="eastAsia"/>
          <w:color w:val="FF0000"/>
          <w:sz w:val="21"/>
          <w:szCs w:val="21"/>
        </w:rPr>
        <w:t>以上作者，只注明前三位作者，然后用等 )</w:t>
      </w:r>
    </w:p>
    <w:p>
      <w:pPr>
        <w:pStyle w:val="34"/>
        <w:spacing w:before="0" w:after="0" w:line="400" w:lineRule="exact"/>
        <w:ind w:left="420" w:hanging="420" w:hangingChars="200"/>
        <w:rPr>
          <w:sz w:val="21"/>
          <w:szCs w:val="21"/>
        </w:rPr>
      </w:pPr>
      <w:r>
        <w:rPr>
          <w:rFonts w:hint="eastAsia"/>
          <w:sz w:val="21"/>
          <w:szCs w:val="21"/>
        </w:rPr>
        <w:t xml:space="preserve">[4] James, Jean M. (trans.) Rickshaw[Z]. by Lao She. Honolulu: Unviersity of Hawaii Press, 1979. </w:t>
      </w:r>
    </w:p>
    <w:p>
      <w:pPr>
        <w:pStyle w:val="34"/>
        <w:spacing w:before="0" w:after="0" w:line="400" w:lineRule="exact"/>
        <w:ind w:left="420" w:hanging="420" w:hangingChars="200"/>
        <w:rPr>
          <w:sz w:val="21"/>
          <w:szCs w:val="21"/>
        </w:rPr>
      </w:pPr>
      <w:r>
        <w:rPr>
          <w:rFonts w:hint="eastAsia"/>
          <w:sz w:val="21"/>
          <w:szCs w:val="21"/>
        </w:rPr>
        <w:t xml:space="preserve">[5] Frieden, Bernard J, and Lynne B. Sagalyn. </w:t>
      </w:r>
      <w:r>
        <w:rPr>
          <w:sz w:val="21"/>
          <w:szCs w:val="21"/>
        </w:rPr>
        <w:t>D</w:t>
      </w:r>
      <w:r>
        <w:rPr>
          <w:rFonts w:hint="eastAsia"/>
          <w:sz w:val="21"/>
          <w:szCs w:val="21"/>
        </w:rPr>
        <w:t xml:space="preserve">owntown Inc.: How America Rebuilds Cities [M]. Cambridge: MIT. 1989. </w:t>
      </w:r>
      <w:r>
        <w:rPr>
          <w:rFonts w:hint="eastAsia"/>
          <w:color w:val="FF0000"/>
          <w:sz w:val="21"/>
          <w:szCs w:val="21"/>
        </w:rPr>
        <w:t>（参考文献中英文用5号</w:t>
      </w:r>
      <w:r>
        <w:rPr>
          <w:rFonts w:hint="eastAsia" w:ascii="仿宋_GB2312" w:eastAsia="仿宋_GB2312"/>
          <w:color w:val="FF0000"/>
          <w:sz w:val="21"/>
          <w:szCs w:val="21"/>
        </w:rPr>
        <w:t>Time New Roman字体</w:t>
      </w:r>
      <w:r>
        <w:rPr>
          <w:rFonts w:hint="eastAsia"/>
          <w:color w:val="FF0000"/>
          <w:sz w:val="21"/>
          <w:szCs w:val="21"/>
        </w:rPr>
        <w:t>）</w:t>
      </w:r>
    </w:p>
    <w:p>
      <w:pPr>
        <w:pStyle w:val="34"/>
        <w:spacing w:before="0" w:after="0" w:line="400" w:lineRule="exact"/>
        <w:ind w:left="420" w:hanging="420" w:hangingChars="200"/>
        <w:rPr>
          <w:sz w:val="21"/>
          <w:szCs w:val="21"/>
        </w:rPr>
      </w:pPr>
      <w:r>
        <w:rPr>
          <w:rFonts w:hint="eastAsia"/>
          <w:sz w:val="21"/>
          <w:szCs w:val="21"/>
        </w:rPr>
        <w:t>[6] Frieden, Bernard J, Brooks. et al. Streetwise[A]. The New Urban Landscape[C]. Ed. Richard Martin New York: Rizzoli, 1990: 38-39.</w:t>
      </w:r>
      <w:r>
        <w:rPr>
          <w:rFonts w:hint="eastAsia"/>
          <w:color w:val="FF0000"/>
          <w:sz w:val="21"/>
          <w:szCs w:val="21"/>
        </w:rPr>
        <w:t xml:space="preserve"> (</w:t>
      </w:r>
      <w:r>
        <w:rPr>
          <w:color w:val="FF0000"/>
          <w:sz w:val="21"/>
          <w:szCs w:val="21"/>
        </w:rPr>
        <w:t>三位</w:t>
      </w:r>
      <w:r>
        <w:rPr>
          <w:rFonts w:hint="eastAsia"/>
          <w:color w:val="FF0000"/>
          <w:sz w:val="21"/>
          <w:szCs w:val="21"/>
        </w:rPr>
        <w:t>以上作者，只注明前三位作者，然后用et al. )</w:t>
      </w:r>
    </w:p>
    <w:p>
      <w:pPr>
        <w:spacing w:line="400" w:lineRule="exact"/>
        <w:ind w:left="420" w:leftChars="200"/>
        <w:rPr>
          <w:color w:val="FF0000"/>
          <w:szCs w:val="21"/>
        </w:rPr>
      </w:pPr>
      <w:r>
        <w:rPr>
          <w:rFonts w:hint="eastAsia"/>
          <w:color w:val="FF0000"/>
          <w:szCs w:val="21"/>
        </w:rPr>
        <w:t>（所有标点符号采用英文半角符号，并在标点符号后空一格，所有参考文献悬挂缩进2个字符）</w:t>
      </w:r>
    </w:p>
    <w:p>
      <w:pPr>
        <w:spacing w:line="400" w:lineRule="exact"/>
        <w:rPr>
          <w:rFonts w:ascii="仿宋_GB2312" w:hAnsi="宋体" w:eastAsia="仿宋_GB2312" w:cs="宋体"/>
          <w:kern w:val="0"/>
        </w:rPr>
      </w:pPr>
    </w:p>
    <w:p>
      <w:pPr>
        <w:spacing w:line="400" w:lineRule="exact"/>
        <w:rPr>
          <w:rFonts w:ascii="仿宋_GB2312" w:hAnsi="宋体" w:eastAsia="仿宋_GB2312" w:cs="宋体"/>
          <w:kern w:val="0"/>
        </w:rPr>
      </w:pPr>
    </w:p>
    <w:p>
      <w:pPr>
        <w:spacing w:line="400" w:lineRule="exact"/>
        <w:rPr>
          <w:rFonts w:ascii="仿宋_GB2312" w:hAnsi="宋体" w:eastAsia="仿宋_GB2312" w:cs="宋体"/>
          <w:kern w:val="0"/>
        </w:rPr>
      </w:pPr>
    </w:p>
    <w:p>
      <w:pPr>
        <w:spacing w:line="400" w:lineRule="exact"/>
        <w:rPr>
          <w:rFonts w:ascii="仿宋_GB2312" w:hAnsi="宋体" w:eastAsia="仿宋_GB2312" w:cs="宋体"/>
          <w:kern w:val="0"/>
        </w:rPr>
      </w:pPr>
    </w:p>
    <w:p>
      <w:pPr>
        <w:spacing w:line="400" w:lineRule="exact"/>
        <w:rPr>
          <w:rFonts w:ascii="仿宋_GB2312" w:hAnsi="宋体" w:eastAsia="仿宋_GB2312" w:cs="宋体"/>
          <w:kern w:val="0"/>
        </w:rPr>
      </w:pPr>
    </w:p>
    <w:p>
      <w:pPr>
        <w:spacing w:line="400" w:lineRule="exact"/>
      </w:pPr>
    </w:p>
    <w:p>
      <w:pPr>
        <w:spacing w:line="400" w:lineRule="exact"/>
      </w:pPr>
    </w:p>
    <w:p>
      <w:pPr>
        <w:spacing w:line="400" w:lineRule="exact"/>
      </w:pPr>
    </w:p>
    <w:p>
      <w:pPr>
        <w:spacing w:line="400" w:lineRule="exact"/>
      </w:pPr>
    </w:p>
    <w:p>
      <w:pPr>
        <w:spacing w:line="400" w:lineRule="exact"/>
      </w:pPr>
      <w:r>
        <w:br w:type="page"/>
      </w:r>
    </w:p>
    <w:p>
      <w:pPr>
        <w:pStyle w:val="2"/>
        <w:jc w:val="center"/>
        <w:rPr>
          <w:rFonts w:ascii="黑体" w:hAnsi="黑体" w:eastAsia="黑体"/>
          <w:color w:val="FF0000"/>
          <w:sz w:val="30"/>
          <w:szCs w:val="30"/>
        </w:rPr>
      </w:pPr>
      <w:bookmarkStart w:id="33" w:name="_Toc19912"/>
      <w:r>
        <w:rPr>
          <w:rFonts w:hint="eastAsia" w:ascii="黑体" w:hAnsi="黑体" w:eastAsia="黑体"/>
          <w:color w:val="FF0000"/>
          <w:sz w:val="30"/>
          <w:szCs w:val="30"/>
        </w:rPr>
        <w:t>（空一行）</w:t>
      </w:r>
    </w:p>
    <w:p>
      <w:pPr>
        <w:pStyle w:val="2"/>
        <w:jc w:val="center"/>
        <w:rPr>
          <w:rFonts w:ascii="黑体" w:hAnsi="黑体" w:eastAsia="黑体" w:cs="黑体"/>
          <w:color w:val="FF0000"/>
          <w:sz w:val="30"/>
          <w:szCs w:val="30"/>
        </w:rPr>
      </w:pPr>
      <w:r>
        <w:rPr>
          <w:rFonts w:hint="eastAsia" w:ascii="黑体" w:hAnsi="黑体" w:eastAsia="黑体"/>
          <w:sz w:val="30"/>
          <w:szCs w:val="30"/>
        </w:rPr>
        <w:t>致</w:t>
      </w:r>
      <w:r>
        <w:rPr>
          <w:rFonts w:hint="eastAsia" w:ascii="黑体" w:hAnsi="黑体" w:eastAsia="黑体"/>
          <w:i/>
          <w:iCs/>
          <w:color w:val="FF0000"/>
          <w:sz w:val="30"/>
          <w:szCs w:val="30"/>
        </w:rPr>
        <w:t>XX</w:t>
      </w:r>
      <w:r>
        <w:rPr>
          <w:rFonts w:hint="eastAsia" w:ascii="黑体" w:hAnsi="黑体" w:eastAsia="黑体"/>
          <w:sz w:val="30"/>
          <w:szCs w:val="30"/>
        </w:rPr>
        <w:t>谢</w:t>
      </w:r>
      <w:bookmarkEnd w:id="33"/>
      <w:r>
        <w:rPr>
          <w:rFonts w:hint="eastAsia" w:ascii="黑体" w:hAnsi="黑体" w:eastAsia="黑体" w:cs="黑体"/>
          <w:color w:val="FF0000"/>
          <w:sz w:val="30"/>
          <w:szCs w:val="30"/>
        </w:rPr>
        <w:t>（小三号黑体加粗居中，中间空两格）</w:t>
      </w:r>
    </w:p>
    <w:p>
      <w:pPr>
        <w:jc w:val="center"/>
        <w:rPr>
          <w:rFonts w:ascii="黑体" w:hAnsi="黑体" w:eastAsia="黑体" w:cs="黑体"/>
          <w:b/>
          <w:bCs/>
          <w:color w:val="FF0000"/>
          <w:sz w:val="30"/>
          <w:szCs w:val="30"/>
        </w:rPr>
      </w:pPr>
      <w:r>
        <w:rPr>
          <w:rFonts w:hint="eastAsia" w:ascii="黑体" w:hAnsi="黑体" w:eastAsia="黑体" w:cs="黑体"/>
          <w:b/>
          <w:bCs/>
          <w:color w:val="FF0000"/>
          <w:sz w:val="30"/>
          <w:szCs w:val="30"/>
        </w:rPr>
        <w:t>（空一行）</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本文是在XXX老师的精心指导下完成的。论文从选题到完成的整个过程中，得到了X老师的热情帮助和精心指导。X老师严谨的治学态度、渊博的专业知识、敏锐的学术眼光、精益求精的精神给我留下了深刻的印象，并对我的学习和工作产生极大地促进作用。在论文完成之际，我要感谢X老师对我在四年学习和生活中的关心和教诲，特向X老师表示深深的敬意和感谢！</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在此，还要感谢XXX、XXX等老师在四年的学习中给我的帮助和支持。他们所讲授的《广告策划》、《媒体研究》等课程给我思想的启迪，从他们所讲授的课程中我学到了广告策略设计和媒体分析的方法，这些方法在我研究的过程中发挥了巨大的作用，使我能够顺利完成课题的研究和论文的写作。衷心感谢XXX、XXX给予的帮助！同时我还要感谢XXX、XXX无微不至的关怀！感谢XXX老师、XXX老师等所有任课老师的精心授业和教辅人员的辛勤工作！</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本文在写作过程中参考了大量的文献资料，主要文献资料已开列出来，本文的有些句子或段落引自这些参考文献。在此向所有的作者表示深深的感谢！</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课题在研究过程中开展了一些调查活动，其中部分调查活动是由我的朋友协助完成，在此对我的朋友以及接受了课题调查的所有公司和消费者一并表示感谢！</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pPr>
    </w:p>
    <w:p>
      <w:pPr>
        <w:spacing w:line="400" w:lineRule="exact"/>
      </w:pPr>
      <w:r>
        <w:br w:type="page"/>
      </w:r>
    </w:p>
    <w:p>
      <w:pPr>
        <w:pStyle w:val="2"/>
        <w:jc w:val="center"/>
        <w:rPr>
          <w:rFonts w:ascii="黑体" w:hAnsi="黑体" w:eastAsia="黑体"/>
          <w:color w:val="FF0000"/>
          <w:sz w:val="30"/>
          <w:szCs w:val="30"/>
        </w:rPr>
      </w:pPr>
      <w:bookmarkStart w:id="34" w:name="_Toc12285"/>
      <w:r>
        <w:rPr>
          <w:rFonts w:hint="eastAsia" w:ascii="黑体" w:hAnsi="黑体" w:eastAsia="黑体"/>
          <w:color w:val="FF0000"/>
          <w:sz w:val="30"/>
          <w:szCs w:val="30"/>
        </w:rPr>
        <w:t>（空一行）</w:t>
      </w:r>
    </w:p>
    <w:p>
      <w:pPr>
        <w:pStyle w:val="2"/>
        <w:jc w:val="center"/>
        <w:rPr>
          <w:rFonts w:ascii="黑体" w:hAnsi="黑体" w:eastAsia="黑体"/>
          <w:sz w:val="30"/>
          <w:szCs w:val="30"/>
        </w:rPr>
      </w:pPr>
      <w:r>
        <w:rPr>
          <w:rFonts w:hint="eastAsia" w:ascii="黑体" w:hAnsi="黑体" w:eastAsia="黑体"/>
          <w:sz w:val="30"/>
          <w:szCs w:val="30"/>
        </w:rPr>
        <w:t>附</w:t>
      </w:r>
      <w:r>
        <w:rPr>
          <w:rFonts w:hint="eastAsia" w:ascii="黑体" w:hAnsi="黑体" w:eastAsia="黑体"/>
          <w:i/>
          <w:iCs/>
          <w:color w:val="FF0000"/>
          <w:sz w:val="30"/>
          <w:szCs w:val="30"/>
        </w:rPr>
        <w:t>XX</w:t>
      </w:r>
      <w:r>
        <w:rPr>
          <w:rFonts w:hint="eastAsia" w:ascii="黑体" w:hAnsi="黑体" w:eastAsia="黑体"/>
          <w:sz w:val="30"/>
          <w:szCs w:val="30"/>
        </w:rPr>
        <w:t>录</w:t>
      </w:r>
      <w:bookmarkEnd w:id="34"/>
      <w:r>
        <w:rPr>
          <w:rFonts w:hint="eastAsia" w:ascii="黑体" w:hAnsi="黑体" w:eastAsia="黑体" w:cs="黑体"/>
          <w:color w:val="FF0000"/>
          <w:sz w:val="30"/>
          <w:szCs w:val="30"/>
        </w:rPr>
        <w:t>（小三号黑体加粗，中间空两格）</w:t>
      </w:r>
    </w:p>
    <w:p>
      <w:pPr>
        <w:jc w:val="center"/>
        <w:rPr>
          <w:b/>
          <w:bCs/>
          <w:color w:val="FF0000"/>
        </w:rPr>
      </w:pPr>
      <w:r>
        <w:rPr>
          <w:rFonts w:hint="eastAsia" w:ascii="黑体" w:hAnsi="黑体" w:eastAsia="黑体"/>
          <w:b/>
          <w:bCs/>
          <w:color w:val="FF0000"/>
          <w:sz w:val="30"/>
          <w:szCs w:val="30"/>
        </w:rPr>
        <w:t>（空一行）</w:t>
      </w:r>
    </w:p>
    <w:p>
      <w:pPr>
        <w:spacing w:line="400" w:lineRule="exact"/>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pPr>
    </w:p>
    <w:sectPr>
      <w:footerReference r:id="rId7" w:type="default"/>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0y+WsQEA&#10;AEgDAAAOAAAAAAAAAAEAIAAAAB4BAABkcnMvZTJvRG9jLnhtbFBLBQYAAAAABgAGAFkBAABBBQAA&#10;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JaZZsQEA&#10;AEgDAAAOAAAAAAAAAAEAIAAAAB4BAABkcnMvZTJvRG9jLnhtbFBLBQYAAAAABgAGAFkBAABBBQAA&#10;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065939414"/>
                          </w:sdtPr>
                          <w:sdtContent>
                            <w:p>
                              <w:pPr>
                                <w:pStyle w:val="12"/>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4Ga8V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m4Ga8VAgAAFwQAAA4AAAAAAAAA&#10;AQAgAAAAHwEAAGRycy9lMm9Eb2MueG1sUEsFBgAAAAAGAAYAWQEAAKYFAAAAAA==&#10;">
              <v:fill on="f" focussize="0,0"/>
              <v:stroke on="f" weight="0.5pt"/>
              <v:imagedata o:title=""/>
              <o:lock v:ext="edit" aspectratio="f"/>
              <v:textbox inset="0mm,0mm,0mm,0mm" style="mso-fit-shape-to-text:t;">
                <w:txbxContent>
                  <w:sdt>
                    <w:sdtPr>
                      <w:id w:val="-2065939414"/>
                    </w:sdtPr>
                    <w:sdtContent>
                      <w:p>
                        <w:pPr>
                          <w:pStyle w:val="12"/>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pPr>
      <w:r>
        <w:rPr>
          <w:rStyle w:val="21"/>
        </w:rPr>
        <w:footnoteRef/>
      </w:r>
      <w:r>
        <w:t xml:space="preserve"> </w:t>
      </w:r>
      <w:r>
        <w:rPr>
          <w:rFonts w:hint="eastAsia"/>
        </w:rPr>
        <w:t>原理。。。。。。。。</w:t>
      </w:r>
    </w:p>
  </w:footnote>
  <w:footnote w:id="1">
    <w:p>
      <w:pPr>
        <w:pStyle w:val="15"/>
      </w:pPr>
      <w:r>
        <w:rPr>
          <w:rStyle w:val="21"/>
        </w:rPr>
        <w:footnoteRef/>
      </w:r>
      <w:r>
        <w:t xml:space="preserve"> </w:t>
      </w:r>
      <w:r>
        <w:rPr>
          <w:rFonts w:hint="eastAsia"/>
        </w:rPr>
        <w:t>意义，，，，，，，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0C"/>
    <w:rsid w:val="00011D5B"/>
    <w:rsid w:val="000F0C64"/>
    <w:rsid w:val="00160F0C"/>
    <w:rsid w:val="00161CE2"/>
    <w:rsid w:val="00171F1D"/>
    <w:rsid w:val="0019072E"/>
    <w:rsid w:val="001B1A9A"/>
    <w:rsid w:val="001F50B8"/>
    <w:rsid w:val="0023538B"/>
    <w:rsid w:val="00247991"/>
    <w:rsid w:val="00302291"/>
    <w:rsid w:val="00304AEA"/>
    <w:rsid w:val="00372FD3"/>
    <w:rsid w:val="0039037F"/>
    <w:rsid w:val="004E69C6"/>
    <w:rsid w:val="004F6972"/>
    <w:rsid w:val="00513B62"/>
    <w:rsid w:val="0069389A"/>
    <w:rsid w:val="006D6A1C"/>
    <w:rsid w:val="008A0345"/>
    <w:rsid w:val="008E405C"/>
    <w:rsid w:val="009533BE"/>
    <w:rsid w:val="00956003"/>
    <w:rsid w:val="00987F74"/>
    <w:rsid w:val="00A15DC7"/>
    <w:rsid w:val="00A66562"/>
    <w:rsid w:val="00A768E6"/>
    <w:rsid w:val="00AE1EEE"/>
    <w:rsid w:val="00C35636"/>
    <w:rsid w:val="00C35981"/>
    <w:rsid w:val="00C8113E"/>
    <w:rsid w:val="00CE535A"/>
    <w:rsid w:val="00DF0BB1"/>
    <w:rsid w:val="00F00D91"/>
    <w:rsid w:val="00F52CAD"/>
    <w:rsid w:val="00F835E9"/>
    <w:rsid w:val="00FA2570"/>
    <w:rsid w:val="00FA3476"/>
    <w:rsid w:val="00FE4714"/>
    <w:rsid w:val="010648D1"/>
    <w:rsid w:val="01510D2F"/>
    <w:rsid w:val="015D70FE"/>
    <w:rsid w:val="01857A39"/>
    <w:rsid w:val="039B45C0"/>
    <w:rsid w:val="04FA1DF8"/>
    <w:rsid w:val="05714299"/>
    <w:rsid w:val="07B1661A"/>
    <w:rsid w:val="08792642"/>
    <w:rsid w:val="09CC6E5C"/>
    <w:rsid w:val="0A431DFD"/>
    <w:rsid w:val="0C035AFC"/>
    <w:rsid w:val="0D007259"/>
    <w:rsid w:val="0E4422B5"/>
    <w:rsid w:val="0FEF6911"/>
    <w:rsid w:val="10064317"/>
    <w:rsid w:val="10FE3E09"/>
    <w:rsid w:val="114A7DAA"/>
    <w:rsid w:val="12B161F9"/>
    <w:rsid w:val="13381132"/>
    <w:rsid w:val="13963D16"/>
    <w:rsid w:val="13A7400B"/>
    <w:rsid w:val="15776C28"/>
    <w:rsid w:val="16146FA3"/>
    <w:rsid w:val="184F5CF1"/>
    <w:rsid w:val="19151263"/>
    <w:rsid w:val="19BE3DB7"/>
    <w:rsid w:val="1B5A7DE6"/>
    <w:rsid w:val="1CF512F3"/>
    <w:rsid w:val="1E771DAB"/>
    <w:rsid w:val="1F514DBC"/>
    <w:rsid w:val="1F7D0439"/>
    <w:rsid w:val="20043C61"/>
    <w:rsid w:val="203E046B"/>
    <w:rsid w:val="20A951C3"/>
    <w:rsid w:val="214651DB"/>
    <w:rsid w:val="21682F64"/>
    <w:rsid w:val="217E4001"/>
    <w:rsid w:val="21886CFF"/>
    <w:rsid w:val="2196452E"/>
    <w:rsid w:val="222338DD"/>
    <w:rsid w:val="2240610E"/>
    <w:rsid w:val="22832152"/>
    <w:rsid w:val="228D3BFC"/>
    <w:rsid w:val="22C23C26"/>
    <w:rsid w:val="230A573A"/>
    <w:rsid w:val="23857A06"/>
    <w:rsid w:val="23D82041"/>
    <w:rsid w:val="24922FB6"/>
    <w:rsid w:val="25467541"/>
    <w:rsid w:val="273F7BD4"/>
    <w:rsid w:val="28D449D0"/>
    <w:rsid w:val="293D4E3A"/>
    <w:rsid w:val="295A431A"/>
    <w:rsid w:val="296957CC"/>
    <w:rsid w:val="2D2D6096"/>
    <w:rsid w:val="2E3D6461"/>
    <w:rsid w:val="2F0A3C60"/>
    <w:rsid w:val="2F6619B6"/>
    <w:rsid w:val="2FF24652"/>
    <w:rsid w:val="326074A5"/>
    <w:rsid w:val="32973FDC"/>
    <w:rsid w:val="32C94109"/>
    <w:rsid w:val="332016F3"/>
    <w:rsid w:val="334E02AA"/>
    <w:rsid w:val="34800A8E"/>
    <w:rsid w:val="37D57DAB"/>
    <w:rsid w:val="39297178"/>
    <w:rsid w:val="3B2C1E8C"/>
    <w:rsid w:val="3D2C0263"/>
    <w:rsid w:val="3E4C5DE6"/>
    <w:rsid w:val="3E5E1615"/>
    <w:rsid w:val="3EF9173F"/>
    <w:rsid w:val="40266377"/>
    <w:rsid w:val="40290C0E"/>
    <w:rsid w:val="40AB280F"/>
    <w:rsid w:val="40D256F1"/>
    <w:rsid w:val="444C3874"/>
    <w:rsid w:val="44511FE7"/>
    <w:rsid w:val="445D2186"/>
    <w:rsid w:val="44AB1771"/>
    <w:rsid w:val="44D05952"/>
    <w:rsid w:val="47A7469B"/>
    <w:rsid w:val="48595B7F"/>
    <w:rsid w:val="48CF1F79"/>
    <w:rsid w:val="4BA109F0"/>
    <w:rsid w:val="4EEB6EE1"/>
    <w:rsid w:val="4F094D49"/>
    <w:rsid w:val="4FFF46AA"/>
    <w:rsid w:val="52360D44"/>
    <w:rsid w:val="52856ADF"/>
    <w:rsid w:val="52925116"/>
    <w:rsid w:val="52C02B9F"/>
    <w:rsid w:val="56735EC1"/>
    <w:rsid w:val="56754B62"/>
    <w:rsid w:val="57C5085C"/>
    <w:rsid w:val="57DA04EC"/>
    <w:rsid w:val="5981043A"/>
    <w:rsid w:val="598E1657"/>
    <w:rsid w:val="59C8519D"/>
    <w:rsid w:val="5AB12FF7"/>
    <w:rsid w:val="5D525369"/>
    <w:rsid w:val="5E55719C"/>
    <w:rsid w:val="5EAB78BB"/>
    <w:rsid w:val="5F692589"/>
    <w:rsid w:val="63006276"/>
    <w:rsid w:val="63A209CA"/>
    <w:rsid w:val="63F71167"/>
    <w:rsid w:val="640B7038"/>
    <w:rsid w:val="64827418"/>
    <w:rsid w:val="6525001B"/>
    <w:rsid w:val="65D8241E"/>
    <w:rsid w:val="66BE6923"/>
    <w:rsid w:val="66D51185"/>
    <w:rsid w:val="68977AC4"/>
    <w:rsid w:val="68A2171D"/>
    <w:rsid w:val="694D6BEC"/>
    <w:rsid w:val="69DF7A5B"/>
    <w:rsid w:val="6A971731"/>
    <w:rsid w:val="6AA55992"/>
    <w:rsid w:val="6AAD139A"/>
    <w:rsid w:val="6BBD2305"/>
    <w:rsid w:val="6CBD1F0B"/>
    <w:rsid w:val="6D957AF8"/>
    <w:rsid w:val="6E3E77EC"/>
    <w:rsid w:val="6EBB0312"/>
    <w:rsid w:val="720A6530"/>
    <w:rsid w:val="72ED4940"/>
    <w:rsid w:val="795C3D12"/>
    <w:rsid w:val="7AB111BF"/>
    <w:rsid w:val="7CAB5D86"/>
    <w:rsid w:val="7F0D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spacing w:line="400" w:lineRule="exact"/>
      <w:outlineLvl w:val="0"/>
    </w:pPr>
    <w:rPr>
      <w:b/>
      <w:bCs/>
      <w:sz w:val="32"/>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line="413" w:lineRule="auto"/>
      <w:outlineLvl w:val="2"/>
    </w:pPr>
    <w:rPr>
      <w:b/>
      <w:sz w:val="32"/>
    </w:rPr>
  </w:style>
  <w:style w:type="character" w:default="1" w:styleId="18">
    <w:name w:val="Default Paragraph Font"/>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6"/>
    <w:semiHidden/>
    <w:qFormat/>
    <w:uiPriority w:val="0"/>
    <w:pPr>
      <w:jc w:val="left"/>
    </w:pPr>
  </w:style>
  <w:style w:type="paragraph" w:styleId="6">
    <w:name w:val="Body Text 3"/>
    <w:basedOn w:val="1"/>
    <w:link w:val="27"/>
    <w:qFormat/>
    <w:uiPriority w:val="0"/>
    <w:pPr>
      <w:spacing w:after="120"/>
    </w:pPr>
    <w:rPr>
      <w:sz w:val="16"/>
      <w:szCs w:val="16"/>
    </w:rPr>
  </w:style>
  <w:style w:type="paragraph" w:styleId="7">
    <w:name w:val="Body Text Indent"/>
    <w:basedOn w:val="1"/>
    <w:link w:val="28"/>
    <w:qFormat/>
    <w:uiPriority w:val="0"/>
    <w:pPr>
      <w:spacing w:after="120"/>
      <w:ind w:left="420" w:leftChars="200"/>
    </w:pPr>
  </w:style>
  <w:style w:type="paragraph" w:styleId="8">
    <w:name w:val="toc 3"/>
    <w:basedOn w:val="1"/>
    <w:next w:val="1"/>
    <w:unhideWhenUsed/>
    <w:qFormat/>
    <w:uiPriority w:val="39"/>
    <w:pPr>
      <w:ind w:left="840" w:leftChars="400"/>
    </w:pPr>
  </w:style>
  <w:style w:type="paragraph" w:styleId="9">
    <w:name w:val="Date"/>
    <w:basedOn w:val="1"/>
    <w:next w:val="1"/>
    <w:link w:val="24"/>
    <w:qFormat/>
    <w:uiPriority w:val="0"/>
    <w:pPr>
      <w:ind w:left="100" w:leftChars="2500"/>
    </w:pPr>
  </w:style>
  <w:style w:type="paragraph" w:styleId="10">
    <w:name w:val="Body Text Indent 2"/>
    <w:basedOn w:val="1"/>
    <w:link w:val="25"/>
    <w:qFormat/>
    <w:uiPriority w:val="0"/>
    <w:pPr>
      <w:spacing w:after="120" w:line="480" w:lineRule="auto"/>
      <w:ind w:left="420" w:leftChars="200"/>
    </w:pPr>
  </w:style>
  <w:style w:type="paragraph" w:styleId="11">
    <w:name w:val="Balloon Text"/>
    <w:basedOn w:val="1"/>
    <w:link w:val="31"/>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semiHidden/>
    <w:unhideWhenUsed/>
    <w:qFormat/>
    <w:uiPriority w:val="99"/>
    <w:pPr>
      <w:snapToGrid w:val="0"/>
      <w:jc w:val="left"/>
    </w:pPr>
    <w:rPr>
      <w:sz w:val="18"/>
    </w:rPr>
  </w:style>
  <w:style w:type="paragraph" w:styleId="16">
    <w:name w:val="Body Text Indent 3"/>
    <w:basedOn w:val="1"/>
    <w:link w:val="29"/>
    <w:qFormat/>
    <w:uiPriority w:val="0"/>
    <w:pPr>
      <w:spacing w:after="120"/>
      <w:ind w:left="420" w:leftChars="200"/>
    </w:pPr>
    <w:rPr>
      <w:sz w:val="16"/>
      <w:szCs w:val="16"/>
    </w:rPr>
  </w:style>
  <w:style w:type="paragraph" w:styleId="17">
    <w:name w:val="toc 2"/>
    <w:basedOn w:val="1"/>
    <w:next w:val="1"/>
    <w:unhideWhenUsed/>
    <w:qFormat/>
    <w:uiPriority w:val="39"/>
    <w:pPr>
      <w:ind w:left="420" w:leftChars="200"/>
    </w:pPr>
  </w:style>
  <w:style w:type="character" w:styleId="19">
    <w:name w:val="Hyperlink"/>
    <w:basedOn w:val="18"/>
    <w:unhideWhenUsed/>
    <w:uiPriority w:val="99"/>
    <w:rPr>
      <w:color w:val="0000FF" w:themeColor="hyperlink"/>
      <w:u w:val="single"/>
      <w14:textFill>
        <w14:solidFill>
          <w14:schemeClr w14:val="hlink"/>
        </w14:solidFill>
      </w14:textFill>
    </w:rPr>
  </w:style>
  <w:style w:type="character" w:styleId="20">
    <w:name w:val="annotation reference"/>
    <w:basedOn w:val="18"/>
    <w:semiHidden/>
    <w:qFormat/>
    <w:uiPriority w:val="0"/>
    <w:rPr>
      <w:sz w:val="21"/>
      <w:szCs w:val="21"/>
    </w:rPr>
  </w:style>
  <w:style w:type="character" w:styleId="21">
    <w:name w:val="footnote reference"/>
    <w:basedOn w:val="18"/>
    <w:semiHidden/>
    <w:unhideWhenUsed/>
    <w:qFormat/>
    <w:uiPriority w:val="99"/>
    <w:rPr>
      <w:vertAlign w:val="superscript"/>
    </w:rPr>
  </w:style>
  <w:style w:type="character" w:customStyle="1" w:styleId="23">
    <w:name w:val="标题 1 Char"/>
    <w:basedOn w:val="18"/>
    <w:link w:val="2"/>
    <w:qFormat/>
    <w:uiPriority w:val="0"/>
    <w:rPr>
      <w:rFonts w:ascii="Times New Roman" w:hAnsi="Times New Roman" w:eastAsia="宋体" w:cs="Times New Roman"/>
      <w:b/>
      <w:bCs/>
      <w:sz w:val="32"/>
      <w:szCs w:val="24"/>
    </w:rPr>
  </w:style>
  <w:style w:type="character" w:customStyle="1" w:styleId="24">
    <w:name w:val="日期 Char"/>
    <w:basedOn w:val="18"/>
    <w:link w:val="9"/>
    <w:qFormat/>
    <w:uiPriority w:val="0"/>
    <w:rPr>
      <w:rFonts w:ascii="Times New Roman" w:hAnsi="Times New Roman" w:eastAsia="宋体" w:cs="Times New Roman"/>
      <w:szCs w:val="24"/>
    </w:rPr>
  </w:style>
  <w:style w:type="character" w:customStyle="1" w:styleId="25">
    <w:name w:val="正文文本缩进 2 Char"/>
    <w:basedOn w:val="18"/>
    <w:link w:val="10"/>
    <w:qFormat/>
    <w:uiPriority w:val="0"/>
    <w:rPr>
      <w:rFonts w:ascii="Times New Roman" w:hAnsi="Times New Roman" w:eastAsia="宋体" w:cs="Times New Roman"/>
      <w:szCs w:val="24"/>
    </w:rPr>
  </w:style>
  <w:style w:type="character" w:customStyle="1" w:styleId="26">
    <w:name w:val="批注文字 Char"/>
    <w:basedOn w:val="18"/>
    <w:link w:val="5"/>
    <w:semiHidden/>
    <w:qFormat/>
    <w:uiPriority w:val="0"/>
    <w:rPr>
      <w:rFonts w:ascii="Times New Roman" w:hAnsi="Times New Roman" w:eastAsia="宋体" w:cs="Times New Roman"/>
      <w:szCs w:val="24"/>
    </w:rPr>
  </w:style>
  <w:style w:type="character" w:customStyle="1" w:styleId="27">
    <w:name w:val="正文文本 3 Char"/>
    <w:basedOn w:val="18"/>
    <w:link w:val="6"/>
    <w:qFormat/>
    <w:uiPriority w:val="0"/>
    <w:rPr>
      <w:rFonts w:ascii="Times New Roman" w:hAnsi="Times New Roman" w:eastAsia="宋体" w:cs="Times New Roman"/>
      <w:sz w:val="16"/>
      <w:szCs w:val="16"/>
    </w:rPr>
  </w:style>
  <w:style w:type="character" w:customStyle="1" w:styleId="28">
    <w:name w:val="正文文本缩进 Char"/>
    <w:basedOn w:val="18"/>
    <w:link w:val="7"/>
    <w:qFormat/>
    <w:uiPriority w:val="0"/>
    <w:rPr>
      <w:rFonts w:ascii="Times New Roman" w:hAnsi="Times New Roman" w:eastAsia="宋体" w:cs="Times New Roman"/>
      <w:szCs w:val="24"/>
    </w:rPr>
  </w:style>
  <w:style w:type="character" w:customStyle="1" w:styleId="29">
    <w:name w:val="正文文本缩进 3 Char"/>
    <w:basedOn w:val="18"/>
    <w:link w:val="16"/>
    <w:qFormat/>
    <w:uiPriority w:val="0"/>
    <w:rPr>
      <w:rFonts w:ascii="Times New Roman" w:hAnsi="Times New Roman" w:eastAsia="宋体" w:cs="Times New Roman"/>
      <w:sz w:val="16"/>
      <w:szCs w:val="16"/>
    </w:rPr>
  </w:style>
  <w:style w:type="character" w:customStyle="1" w:styleId="30">
    <w:name w:val="large1"/>
    <w:basedOn w:val="18"/>
    <w:qFormat/>
    <w:uiPriority w:val="0"/>
    <w:rPr>
      <w:rFonts w:hint="eastAsia" w:ascii="宋体" w:hAnsi="宋体" w:eastAsia="宋体"/>
      <w:sz w:val="21"/>
      <w:szCs w:val="21"/>
    </w:rPr>
  </w:style>
  <w:style w:type="character" w:customStyle="1" w:styleId="31">
    <w:name w:val="批注框文本 Char"/>
    <w:basedOn w:val="18"/>
    <w:link w:val="11"/>
    <w:semiHidden/>
    <w:qFormat/>
    <w:uiPriority w:val="99"/>
    <w:rPr>
      <w:rFonts w:ascii="Times New Roman" w:hAnsi="Times New Roman" w:eastAsia="宋体" w:cs="Times New Roman"/>
      <w:sz w:val="18"/>
      <w:szCs w:val="18"/>
    </w:rPr>
  </w:style>
  <w:style w:type="character" w:customStyle="1" w:styleId="32">
    <w:name w:val="页眉 Char"/>
    <w:basedOn w:val="18"/>
    <w:link w:val="13"/>
    <w:qFormat/>
    <w:uiPriority w:val="99"/>
    <w:rPr>
      <w:rFonts w:ascii="Times New Roman" w:hAnsi="Times New Roman" w:eastAsia="宋体" w:cs="Times New Roman"/>
      <w:sz w:val="18"/>
      <w:szCs w:val="18"/>
    </w:rPr>
  </w:style>
  <w:style w:type="character" w:customStyle="1" w:styleId="33">
    <w:name w:val="页脚 Char"/>
    <w:basedOn w:val="18"/>
    <w:link w:val="12"/>
    <w:qFormat/>
    <w:uiPriority w:val="99"/>
    <w:rPr>
      <w:rFonts w:ascii="Times New Roman" w:hAnsi="Times New Roman" w:eastAsia="宋体" w:cs="Times New Roman"/>
      <w:sz w:val="18"/>
      <w:szCs w:val="18"/>
    </w:rPr>
  </w:style>
  <w:style w:type="paragraph" w:customStyle="1" w:styleId="34">
    <w:name w:val="样式14"/>
    <w:basedOn w:val="35"/>
    <w:qFormat/>
    <w:uiPriority w:val="0"/>
    <w:pPr>
      <w:ind w:firstLine="420"/>
      <w:jc w:val="both"/>
    </w:pPr>
  </w:style>
  <w:style w:type="paragraph" w:customStyle="1" w:styleId="35">
    <w:name w:val="样式12"/>
    <w:basedOn w:val="1"/>
    <w:qFormat/>
    <w:uiPriority w:val="0"/>
    <w:pPr>
      <w:spacing w:before="75" w:after="75" w:line="384" w:lineRule="auto"/>
      <w:ind w:firstLine="493"/>
      <w:jc w:val="left"/>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03EF0-D1FA-4C40-A030-B4AABBDCB8DE}">
  <ds:schemaRefs/>
</ds:datastoreItem>
</file>

<file path=docProps/app.xml><?xml version="1.0" encoding="utf-8"?>
<Properties xmlns="http://schemas.openxmlformats.org/officeDocument/2006/extended-properties" xmlns:vt="http://schemas.openxmlformats.org/officeDocument/2006/docPropsVTypes">
  <Template>Normal</Template>
  <Company>gzgs</Company>
  <Pages>12</Pages>
  <Words>1275</Words>
  <Characters>7273</Characters>
  <Lines>60</Lines>
  <Paragraphs>17</Paragraphs>
  <TotalTime>32</TotalTime>
  <ScaleCrop>false</ScaleCrop>
  <LinksUpToDate>false</LinksUpToDate>
  <CharactersWithSpaces>8531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2019-03-22T07:56:00Z</dcterms:created>
  <dc:creator>Administrator</dc:creator>
  <cp:lastModifiedBy>许静</cp:lastModifiedBy>
  <cp:lastPrinted>2018-10-12T01:28:00Z</cp:lastPrinted>
  <dcterms:modified xsi:type="dcterms:W3CDTF">2019-11-15T06:27:30Z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