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95" w:rsidRDefault="00860195" w:rsidP="00860195">
      <w:pPr>
        <w:widowControl/>
        <w:spacing w:line="360" w:lineRule="auto"/>
        <w:ind w:firstLineChars="200" w:firstLine="562"/>
        <w:jc w:val="center"/>
        <w:rPr>
          <w:rFonts w:ascii="仿宋" w:hAnsi="仿宋" w:cs="仿宋" w:hint="eastAsia"/>
          <w:b/>
          <w:kern w:val="0"/>
          <w:szCs w:val="28"/>
        </w:rPr>
      </w:pPr>
      <w:r w:rsidRPr="00860195">
        <w:rPr>
          <w:rFonts w:ascii="仿宋" w:hAnsi="仿宋" w:cs="仿宋"/>
          <w:b/>
          <w:kern w:val="0"/>
          <w:szCs w:val="28"/>
        </w:rPr>
        <w:t>关于学生能力与评价量化的探索</w:t>
      </w:r>
    </w:p>
    <w:p w:rsidR="00860195" w:rsidRDefault="00860195" w:rsidP="00860195">
      <w:pPr>
        <w:widowControl/>
        <w:spacing w:line="360" w:lineRule="auto"/>
        <w:ind w:firstLineChars="200" w:firstLine="562"/>
        <w:rPr>
          <w:rStyle w:val="a3"/>
          <w:rFonts w:ascii="仿宋" w:hAnsi="仿宋" w:cs="仿宋"/>
          <w:b w:val="0"/>
          <w:bCs/>
          <w:kern w:val="0"/>
          <w:szCs w:val="28"/>
        </w:rPr>
      </w:pPr>
      <w:r>
        <w:rPr>
          <w:rStyle w:val="a3"/>
          <w:rFonts w:ascii="仿宋" w:hAnsi="仿宋" w:cs="仿宋" w:hint="eastAsia"/>
          <w:bCs/>
          <w:kern w:val="0"/>
          <w:szCs w:val="28"/>
        </w:rPr>
        <w:t>引言</w:t>
      </w:r>
    </w:p>
    <w:p w:rsidR="00860195" w:rsidRDefault="00860195" w:rsidP="00860195">
      <w:pPr>
        <w:pStyle w:val="A20"/>
      </w:pPr>
      <w:r>
        <w:rPr>
          <w:rFonts w:hint="eastAsia"/>
        </w:rPr>
        <w:t>（一）</w:t>
      </w:r>
      <w:r>
        <w:rPr>
          <w:rFonts w:hint="eastAsia"/>
        </w:rPr>
        <w:t>研究目的</w:t>
      </w:r>
    </w:p>
    <w:p w:rsidR="00860195" w:rsidRDefault="00860195" w:rsidP="00860195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（二）</w:t>
      </w:r>
      <w:r>
        <w:rPr>
          <w:rFonts w:ascii="仿宋" w:hAnsi="仿宋" w:cs="仿宋" w:hint="eastAsia"/>
          <w:kern w:val="0"/>
          <w:szCs w:val="28"/>
        </w:rPr>
        <w:t>研究内容</w:t>
      </w:r>
    </w:p>
    <w:p w:rsidR="00860195" w:rsidRDefault="00860195" w:rsidP="00860195">
      <w:pPr>
        <w:widowControl/>
        <w:spacing w:line="360" w:lineRule="auto"/>
        <w:ind w:firstLineChars="200" w:firstLine="560"/>
        <w:rPr>
          <w:rFonts w:ascii="仿宋" w:hAnsi="仿宋" w:cs="仿宋" w:hint="eastAsia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（三）</w:t>
      </w:r>
      <w:r>
        <w:rPr>
          <w:rFonts w:ascii="仿宋" w:hAnsi="仿宋" w:cs="仿宋" w:hint="eastAsia"/>
          <w:kern w:val="0"/>
          <w:szCs w:val="28"/>
        </w:rPr>
        <w:t>研究意义</w:t>
      </w:r>
    </w:p>
    <w:p w:rsidR="00860195" w:rsidRPr="00860195" w:rsidRDefault="00860195" w:rsidP="00860195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 w:rsidRPr="00860195">
        <w:rPr>
          <w:rFonts w:ascii="仿宋" w:hAnsi="仿宋" w:cs="仿宋" w:hint="eastAsia"/>
          <w:kern w:val="0"/>
          <w:szCs w:val="28"/>
        </w:rPr>
        <w:t>（三）</w:t>
      </w:r>
      <w:r>
        <w:rPr>
          <w:rFonts w:ascii="仿宋" w:hAnsi="仿宋" w:cs="仿宋" w:hint="eastAsia"/>
          <w:kern w:val="0"/>
          <w:szCs w:val="28"/>
        </w:rPr>
        <w:t>研究方法</w:t>
      </w:r>
    </w:p>
    <w:p w:rsidR="00860195" w:rsidRPr="00860195" w:rsidRDefault="00860195" w:rsidP="00860195">
      <w:pPr>
        <w:widowControl/>
        <w:spacing w:line="360" w:lineRule="auto"/>
        <w:ind w:firstLineChars="200" w:firstLine="562"/>
        <w:rPr>
          <w:rStyle w:val="a3"/>
          <w:rFonts w:ascii="仿宋" w:hAnsi="仿宋" w:cs="仿宋"/>
          <w:b w:val="0"/>
          <w:bCs/>
          <w:kern w:val="0"/>
          <w:szCs w:val="28"/>
        </w:rPr>
      </w:pPr>
      <w:r>
        <w:rPr>
          <w:rStyle w:val="a3"/>
          <w:rFonts w:ascii="仿宋" w:hAnsi="仿宋" w:cs="仿宋" w:hint="eastAsia"/>
          <w:bCs/>
          <w:kern w:val="0"/>
          <w:szCs w:val="28"/>
        </w:rPr>
        <w:t>二、</w:t>
      </w:r>
      <w:r w:rsidRPr="00860195">
        <w:rPr>
          <w:rStyle w:val="a3"/>
          <w:rFonts w:ascii="仿宋" w:hAnsi="仿宋" w:cs="仿宋" w:hint="eastAsia"/>
          <w:bCs/>
          <w:kern w:val="0"/>
          <w:szCs w:val="28"/>
        </w:rPr>
        <w:t>关于学生能力与评价量化的探索</w:t>
      </w:r>
      <w:r>
        <w:rPr>
          <w:rStyle w:val="a3"/>
          <w:rFonts w:ascii="仿宋" w:hAnsi="仿宋" w:cs="仿宋" w:hint="eastAsia"/>
          <w:bCs/>
          <w:kern w:val="0"/>
          <w:szCs w:val="28"/>
        </w:rPr>
        <w:t>现状分析</w:t>
      </w:r>
    </w:p>
    <w:p w:rsidR="00860195" w:rsidRDefault="00860195" w:rsidP="00860195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（一）</w:t>
      </w:r>
      <w:r w:rsidR="001B2E14">
        <w:rPr>
          <w:rFonts w:ascii="仿宋" w:hAnsi="仿宋" w:cs="仿宋" w:hint="eastAsia"/>
          <w:kern w:val="0"/>
          <w:szCs w:val="28"/>
        </w:rPr>
        <w:t>教师对学生的评价分析</w:t>
      </w:r>
    </w:p>
    <w:p w:rsidR="00860195" w:rsidRDefault="00860195" w:rsidP="00860195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（二）</w:t>
      </w:r>
      <w:r w:rsidR="001B2E14">
        <w:rPr>
          <w:rFonts w:ascii="仿宋" w:hAnsi="仿宋" w:cs="仿宋" w:hint="eastAsia"/>
          <w:kern w:val="0"/>
          <w:szCs w:val="28"/>
        </w:rPr>
        <w:t>家长对学生的评价分析</w:t>
      </w:r>
    </w:p>
    <w:p w:rsidR="00860195" w:rsidRDefault="00860195" w:rsidP="00860195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（三）</w:t>
      </w:r>
      <w:r w:rsidR="001B2E14">
        <w:rPr>
          <w:rFonts w:ascii="仿宋" w:hAnsi="仿宋" w:cs="仿宋" w:hint="eastAsia"/>
          <w:kern w:val="0"/>
          <w:szCs w:val="28"/>
        </w:rPr>
        <w:t>学校对学生的评价分析</w:t>
      </w:r>
    </w:p>
    <w:p w:rsidR="00860195" w:rsidRDefault="00860195" w:rsidP="00860195">
      <w:pPr>
        <w:widowControl/>
        <w:spacing w:line="360" w:lineRule="auto"/>
        <w:ind w:firstLineChars="200" w:firstLine="562"/>
        <w:rPr>
          <w:rStyle w:val="a3"/>
          <w:rFonts w:ascii="仿宋" w:hAnsi="仿宋" w:cs="仿宋"/>
          <w:b w:val="0"/>
          <w:bCs/>
          <w:kern w:val="0"/>
          <w:szCs w:val="28"/>
        </w:rPr>
      </w:pPr>
      <w:r>
        <w:rPr>
          <w:rStyle w:val="a3"/>
          <w:rFonts w:ascii="仿宋" w:hAnsi="仿宋" w:cs="仿宋" w:hint="eastAsia"/>
          <w:bCs/>
          <w:kern w:val="0"/>
          <w:szCs w:val="28"/>
        </w:rPr>
        <w:t>三、</w:t>
      </w:r>
      <w:r w:rsidR="001B2E14">
        <w:rPr>
          <w:rStyle w:val="a3"/>
          <w:rFonts w:ascii="仿宋" w:hAnsi="仿宋" w:cs="仿宋" w:hint="eastAsia"/>
          <w:bCs/>
          <w:kern w:val="0"/>
          <w:szCs w:val="28"/>
        </w:rPr>
        <w:t>传</w:t>
      </w:r>
      <w:r w:rsidR="001B2E14" w:rsidRPr="001B2E14">
        <w:rPr>
          <w:rFonts w:ascii="仿宋" w:hAnsi="仿宋" w:cs="仿宋"/>
          <w:b/>
          <w:bCs/>
          <w:kern w:val="0"/>
          <w:szCs w:val="28"/>
        </w:rPr>
        <w:t>统的学生学习评价方式的弊端</w:t>
      </w:r>
    </w:p>
    <w:p w:rsidR="00860195" w:rsidRDefault="00860195" w:rsidP="00860195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（一）</w:t>
      </w:r>
      <w:r w:rsidR="001B2E14" w:rsidRPr="001B2E14">
        <w:rPr>
          <w:rFonts w:ascii="仿宋" w:hAnsi="仿宋" w:cs="仿宋"/>
          <w:kern w:val="0"/>
          <w:szCs w:val="28"/>
        </w:rPr>
        <w:t>教师</w:t>
      </w:r>
      <w:r w:rsidR="007B2C97">
        <w:rPr>
          <w:rFonts w:ascii="仿宋" w:hAnsi="仿宋" w:cs="仿宋" w:hint="eastAsia"/>
          <w:kern w:val="0"/>
          <w:szCs w:val="28"/>
        </w:rPr>
        <w:t>没有为学生建立专门的学习档案</w:t>
      </w:r>
    </w:p>
    <w:p w:rsidR="00860195" w:rsidRDefault="00860195" w:rsidP="00860195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（二）</w:t>
      </w:r>
      <w:r w:rsidR="001B2E14" w:rsidRPr="001B2E14">
        <w:rPr>
          <w:rFonts w:ascii="仿宋" w:hAnsi="仿宋" w:cs="仿宋"/>
          <w:kern w:val="0"/>
          <w:szCs w:val="28"/>
        </w:rPr>
        <w:t>家长对学生的了解仅仅局限在单调的分数和操行评语上</w:t>
      </w:r>
    </w:p>
    <w:p w:rsidR="00860195" w:rsidRDefault="00860195" w:rsidP="00860195">
      <w:pPr>
        <w:widowControl/>
        <w:spacing w:line="360" w:lineRule="auto"/>
        <w:ind w:firstLineChars="200" w:firstLine="560"/>
        <w:rPr>
          <w:rFonts w:ascii="仿宋" w:hAnsi="仿宋" w:cs="仿宋" w:hint="eastAsia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（三）</w:t>
      </w:r>
      <w:r w:rsidR="001B2E14" w:rsidRPr="001B2E14">
        <w:rPr>
          <w:rFonts w:ascii="仿宋" w:hAnsi="仿宋" w:cs="仿宋"/>
          <w:kern w:val="0"/>
          <w:szCs w:val="28"/>
        </w:rPr>
        <w:t>部分学生考试成绩不好</w:t>
      </w:r>
      <w:r w:rsidR="001B2E14" w:rsidRPr="001B2E14">
        <w:rPr>
          <w:rFonts w:ascii="仿宋" w:hAnsi="仿宋" w:cs="仿宋" w:hint="eastAsia"/>
          <w:kern w:val="0"/>
          <w:szCs w:val="28"/>
        </w:rPr>
        <w:t>在现有的评价体系找不到自信</w:t>
      </w:r>
    </w:p>
    <w:p w:rsidR="001B2E14" w:rsidRPr="001B2E14" w:rsidRDefault="001B2E14" w:rsidP="001B2E14">
      <w:pPr>
        <w:widowControl/>
        <w:spacing w:line="360" w:lineRule="auto"/>
        <w:ind w:firstLineChars="200" w:firstLine="560"/>
        <w:rPr>
          <w:rFonts w:ascii="仿宋" w:hAnsi="仿宋" w:cs="仿宋" w:hint="eastAsia"/>
          <w:kern w:val="0"/>
          <w:szCs w:val="28"/>
        </w:rPr>
      </w:pPr>
      <w:r w:rsidRPr="001B2E14">
        <w:rPr>
          <w:rFonts w:ascii="仿宋" w:hAnsi="仿宋" w:cs="仿宋" w:hint="eastAsia"/>
          <w:kern w:val="0"/>
          <w:szCs w:val="28"/>
        </w:rPr>
        <w:t>（</w:t>
      </w:r>
      <w:r>
        <w:rPr>
          <w:rFonts w:ascii="仿宋" w:hAnsi="仿宋" w:cs="仿宋" w:hint="eastAsia"/>
          <w:kern w:val="0"/>
          <w:szCs w:val="28"/>
        </w:rPr>
        <w:t>四</w:t>
      </w:r>
      <w:r w:rsidRPr="001B2E14">
        <w:rPr>
          <w:rFonts w:ascii="仿宋" w:hAnsi="仿宋" w:cs="仿宋" w:hint="eastAsia"/>
          <w:kern w:val="0"/>
          <w:szCs w:val="28"/>
        </w:rPr>
        <w:t>）</w:t>
      </w:r>
      <w:r>
        <w:rPr>
          <w:rFonts w:ascii="仿宋" w:hAnsi="仿宋" w:cs="仿宋" w:hint="eastAsia"/>
          <w:kern w:val="0"/>
          <w:szCs w:val="28"/>
        </w:rPr>
        <w:t>学校对学生的评价方式往往不考虑学生的进步</w:t>
      </w:r>
    </w:p>
    <w:p w:rsidR="001B2E14" w:rsidRPr="001B2E14" w:rsidRDefault="001B2E14" w:rsidP="001B2E14">
      <w:pPr>
        <w:widowControl/>
        <w:spacing w:line="360" w:lineRule="auto"/>
        <w:ind w:firstLineChars="200" w:firstLine="560"/>
        <w:rPr>
          <w:rFonts w:ascii="仿宋" w:hAnsi="仿宋" w:cs="仿宋" w:hint="eastAsia"/>
          <w:kern w:val="0"/>
          <w:szCs w:val="28"/>
        </w:rPr>
      </w:pPr>
      <w:r w:rsidRPr="001B2E14">
        <w:rPr>
          <w:rFonts w:ascii="仿宋" w:hAnsi="仿宋" w:cs="仿宋" w:hint="eastAsia"/>
          <w:kern w:val="0"/>
          <w:szCs w:val="28"/>
        </w:rPr>
        <w:t>（</w:t>
      </w:r>
      <w:r>
        <w:rPr>
          <w:rFonts w:ascii="仿宋" w:hAnsi="仿宋" w:cs="仿宋" w:hint="eastAsia"/>
          <w:kern w:val="0"/>
          <w:szCs w:val="28"/>
        </w:rPr>
        <w:t>五</w:t>
      </w:r>
      <w:r w:rsidRPr="001B2E14">
        <w:rPr>
          <w:rFonts w:ascii="仿宋" w:hAnsi="仿宋" w:cs="仿宋" w:hint="eastAsia"/>
          <w:kern w:val="0"/>
          <w:szCs w:val="28"/>
        </w:rPr>
        <w:t>）</w:t>
      </w:r>
      <w:r w:rsidRPr="001B2E14">
        <w:rPr>
          <w:rFonts w:ascii="仿宋" w:hAnsi="仿宋" w:cs="仿宋"/>
          <w:kern w:val="0"/>
          <w:szCs w:val="28"/>
        </w:rPr>
        <w:t>终结性评价不能有效地挖掘学生的潜力</w:t>
      </w:r>
    </w:p>
    <w:p w:rsidR="00860195" w:rsidRDefault="00860195" w:rsidP="00860195">
      <w:pPr>
        <w:widowControl/>
        <w:spacing w:line="360" w:lineRule="auto"/>
        <w:ind w:firstLineChars="200" w:firstLine="562"/>
        <w:rPr>
          <w:rStyle w:val="a3"/>
          <w:rFonts w:ascii="仿宋" w:hAnsi="仿宋" w:cs="仿宋"/>
          <w:b w:val="0"/>
          <w:bCs/>
          <w:kern w:val="0"/>
          <w:szCs w:val="28"/>
        </w:rPr>
      </w:pPr>
      <w:r>
        <w:rPr>
          <w:rStyle w:val="a3"/>
          <w:rFonts w:ascii="仿宋" w:hAnsi="仿宋" w:cs="仿宋" w:hint="eastAsia"/>
          <w:bCs/>
          <w:kern w:val="0"/>
          <w:szCs w:val="28"/>
        </w:rPr>
        <w:t>四、</w:t>
      </w:r>
      <w:r w:rsidR="00AC3C91" w:rsidRPr="00AC3C91">
        <w:rPr>
          <w:rFonts w:ascii="仿宋" w:hAnsi="仿宋" w:cs="仿宋"/>
          <w:b/>
          <w:bCs/>
          <w:kern w:val="0"/>
          <w:szCs w:val="28"/>
        </w:rPr>
        <w:t>学生学习评价方式探索</w:t>
      </w:r>
      <w:r w:rsidR="00AC3C91">
        <w:rPr>
          <w:rFonts w:ascii="仿宋" w:hAnsi="仿宋" w:cs="仿宋" w:hint="eastAsia"/>
          <w:b/>
          <w:bCs/>
          <w:kern w:val="0"/>
          <w:szCs w:val="28"/>
        </w:rPr>
        <w:t>策略</w:t>
      </w:r>
    </w:p>
    <w:p w:rsidR="00860195" w:rsidRDefault="00860195" w:rsidP="00860195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（一）</w:t>
      </w:r>
      <w:r w:rsidR="007B2C97" w:rsidRPr="007B2C97">
        <w:rPr>
          <w:rFonts w:ascii="仿宋" w:hAnsi="仿宋" w:cs="仿宋"/>
          <w:kern w:val="0"/>
          <w:szCs w:val="28"/>
        </w:rPr>
        <w:t>教师应鼓励、指导学生建立好自己的学习档案</w:t>
      </w:r>
    </w:p>
    <w:p w:rsidR="00860195" w:rsidRDefault="00860195" w:rsidP="00860195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（二）</w:t>
      </w:r>
      <w:r w:rsidR="00832972">
        <w:rPr>
          <w:rFonts w:ascii="仿宋" w:hAnsi="仿宋" w:cs="仿宋" w:hint="eastAsia"/>
          <w:kern w:val="0"/>
          <w:szCs w:val="28"/>
        </w:rPr>
        <w:t>家长应该对学生的了解体现在</w:t>
      </w:r>
      <w:r w:rsidR="00832972" w:rsidRPr="00832972">
        <w:rPr>
          <w:rFonts w:ascii="仿宋" w:hAnsi="仿宋" w:cs="仿宋" w:hint="eastAsia"/>
          <w:kern w:val="0"/>
          <w:szCs w:val="28"/>
        </w:rPr>
        <w:t>综合评价</w:t>
      </w:r>
      <w:r w:rsidR="00832972">
        <w:rPr>
          <w:rFonts w:ascii="仿宋" w:hAnsi="仿宋" w:cs="仿宋" w:hint="eastAsia"/>
          <w:kern w:val="0"/>
          <w:szCs w:val="28"/>
        </w:rPr>
        <w:t>上</w:t>
      </w:r>
    </w:p>
    <w:p w:rsidR="00860195" w:rsidRDefault="00860195" w:rsidP="00860195">
      <w:pPr>
        <w:widowControl/>
        <w:spacing w:line="360" w:lineRule="auto"/>
        <w:ind w:firstLineChars="200" w:firstLine="560"/>
        <w:rPr>
          <w:rFonts w:ascii="仿宋" w:hAnsi="仿宋" w:cs="仿宋" w:hint="eastAsia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（三）</w:t>
      </w:r>
      <w:r w:rsidR="005D7A1D">
        <w:rPr>
          <w:rFonts w:ascii="仿宋" w:hAnsi="仿宋" w:cs="仿宋" w:hint="eastAsia"/>
          <w:kern w:val="0"/>
          <w:szCs w:val="28"/>
        </w:rPr>
        <w:t>要建立</w:t>
      </w:r>
      <w:r w:rsidR="00832972" w:rsidRPr="00832972">
        <w:rPr>
          <w:rFonts w:ascii="仿宋" w:hAnsi="仿宋" w:cs="仿宋" w:hint="eastAsia"/>
          <w:kern w:val="0"/>
          <w:szCs w:val="28"/>
        </w:rPr>
        <w:t>学生自评与互评相结合的评价</w:t>
      </w:r>
      <w:r w:rsidR="00832972">
        <w:rPr>
          <w:rFonts w:ascii="仿宋" w:hAnsi="仿宋" w:cs="仿宋" w:hint="eastAsia"/>
          <w:kern w:val="0"/>
          <w:szCs w:val="28"/>
        </w:rPr>
        <w:t>让学生找到自信</w:t>
      </w:r>
    </w:p>
    <w:p w:rsidR="007B2C97" w:rsidRPr="007B2C97" w:rsidRDefault="007B2C97" w:rsidP="007B2C97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 w:rsidRPr="007B2C97">
        <w:rPr>
          <w:rFonts w:ascii="仿宋" w:hAnsi="仿宋" w:cs="仿宋" w:hint="eastAsia"/>
          <w:kern w:val="0"/>
          <w:szCs w:val="28"/>
        </w:rPr>
        <w:t>（</w:t>
      </w:r>
      <w:r w:rsidR="00543245">
        <w:rPr>
          <w:rFonts w:ascii="仿宋" w:hAnsi="仿宋" w:cs="仿宋" w:hint="eastAsia"/>
          <w:kern w:val="0"/>
          <w:szCs w:val="28"/>
        </w:rPr>
        <w:t>四</w:t>
      </w:r>
      <w:r w:rsidRPr="007B2C97">
        <w:rPr>
          <w:rFonts w:ascii="仿宋" w:hAnsi="仿宋" w:cs="仿宋" w:hint="eastAsia"/>
          <w:kern w:val="0"/>
          <w:szCs w:val="28"/>
        </w:rPr>
        <w:t>）</w:t>
      </w:r>
      <w:r w:rsidR="00D707B0">
        <w:rPr>
          <w:rFonts w:ascii="仿宋" w:hAnsi="仿宋" w:cs="仿宋" w:hint="eastAsia"/>
          <w:kern w:val="0"/>
          <w:szCs w:val="28"/>
        </w:rPr>
        <w:t>学校要为学生全面建立</w:t>
      </w:r>
      <w:r w:rsidR="00D707B0" w:rsidRPr="00D707B0">
        <w:rPr>
          <w:rFonts w:ascii="仿宋" w:hAnsi="仿宋" w:cs="仿宋"/>
          <w:kern w:val="0"/>
          <w:szCs w:val="28"/>
        </w:rPr>
        <w:t>量化评价</w:t>
      </w:r>
      <w:r w:rsidR="00D707B0">
        <w:rPr>
          <w:rFonts w:ascii="仿宋" w:hAnsi="仿宋" w:cs="仿宋" w:hint="eastAsia"/>
          <w:kern w:val="0"/>
          <w:szCs w:val="28"/>
        </w:rPr>
        <w:t>的体系</w:t>
      </w:r>
    </w:p>
    <w:p w:rsidR="007B2C97" w:rsidRPr="007B2C97" w:rsidRDefault="007B2C97" w:rsidP="007B2C97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 w:rsidRPr="007B2C97">
        <w:rPr>
          <w:rFonts w:ascii="仿宋" w:hAnsi="仿宋" w:cs="仿宋" w:hint="eastAsia"/>
          <w:kern w:val="0"/>
          <w:szCs w:val="28"/>
        </w:rPr>
        <w:t>（</w:t>
      </w:r>
      <w:r w:rsidR="00543245">
        <w:rPr>
          <w:rFonts w:ascii="仿宋" w:hAnsi="仿宋" w:cs="仿宋" w:hint="eastAsia"/>
          <w:kern w:val="0"/>
          <w:szCs w:val="28"/>
        </w:rPr>
        <w:t>五</w:t>
      </w:r>
      <w:r w:rsidRPr="007B2C97">
        <w:rPr>
          <w:rFonts w:ascii="仿宋" w:hAnsi="仿宋" w:cs="仿宋" w:hint="eastAsia"/>
          <w:kern w:val="0"/>
          <w:szCs w:val="28"/>
        </w:rPr>
        <w:t>）</w:t>
      </w:r>
      <w:r w:rsidR="00543245">
        <w:rPr>
          <w:rFonts w:ascii="仿宋" w:hAnsi="仿宋" w:cs="仿宋" w:hint="eastAsia"/>
          <w:kern w:val="0"/>
          <w:szCs w:val="28"/>
        </w:rPr>
        <w:t>重视学生</w:t>
      </w:r>
      <w:r w:rsidR="00543245" w:rsidRPr="00543245">
        <w:rPr>
          <w:rFonts w:ascii="仿宋" w:hAnsi="仿宋" w:cs="仿宋" w:hint="eastAsia"/>
          <w:kern w:val="0"/>
          <w:szCs w:val="28"/>
        </w:rPr>
        <w:t>过程性评价</w:t>
      </w:r>
      <w:r w:rsidR="00543245">
        <w:rPr>
          <w:rFonts w:ascii="仿宋" w:hAnsi="仿宋" w:cs="仿宋" w:hint="eastAsia"/>
          <w:kern w:val="0"/>
          <w:szCs w:val="28"/>
        </w:rPr>
        <w:t>的建设</w:t>
      </w:r>
      <w:bookmarkStart w:id="0" w:name="_GoBack"/>
      <w:bookmarkEnd w:id="0"/>
    </w:p>
    <w:p w:rsidR="007B2C97" w:rsidRPr="007B2C97" w:rsidRDefault="007B2C97" w:rsidP="00543245">
      <w:pPr>
        <w:widowControl/>
        <w:spacing w:line="360" w:lineRule="auto"/>
        <w:rPr>
          <w:rFonts w:ascii="仿宋" w:hAnsi="仿宋" w:cs="仿宋"/>
          <w:kern w:val="0"/>
          <w:szCs w:val="28"/>
        </w:rPr>
      </w:pPr>
    </w:p>
    <w:p w:rsidR="00860195" w:rsidRDefault="00860195" w:rsidP="00860195">
      <w:pPr>
        <w:widowControl/>
        <w:spacing w:line="360" w:lineRule="auto"/>
        <w:ind w:firstLineChars="200" w:firstLine="562"/>
        <w:rPr>
          <w:rStyle w:val="a3"/>
          <w:rFonts w:ascii="仿宋" w:hAnsi="仿宋" w:cs="仿宋"/>
          <w:b w:val="0"/>
          <w:bCs/>
          <w:kern w:val="0"/>
          <w:szCs w:val="28"/>
        </w:rPr>
      </w:pPr>
      <w:r>
        <w:rPr>
          <w:rStyle w:val="a3"/>
          <w:rFonts w:ascii="仿宋" w:hAnsi="仿宋" w:cs="仿宋" w:hint="eastAsia"/>
          <w:bCs/>
          <w:kern w:val="0"/>
          <w:szCs w:val="28"/>
        </w:rPr>
        <w:t>五、结语</w:t>
      </w:r>
    </w:p>
    <w:p w:rsidR="00860195" w:rsidRDefault="00860195" w:rsidP="00860195">
      <w:pPr>
        <w:widowControl/>
        <w:spacing w:beforeLines="50" w:before="156" w:afterLines="50" w:after="156" w:line="360" w:lineRule="auto"/>
        <w:ind w:firstLineChars="200" w:firstLine="562"/>
        <w:rPr>
          <w:rStyle w:val="a3"/>
          <w:rFonts w:ascii="仿宋" w:hAnsi="仿宋" w:cs="仿宋"/>
          <w:b w:val="0"/>
          <w:kern w:val="0"/>
          <w:szCs w:val="28"/>
        </w:rPr>
      </w:pPr>
      <w:r>
        <w:rPr>
          <w:rStyle w:val="a3"/>
          <w:rFonts w:ascii="仿宋" w:hAnsi="仿宋" w:cs="仿宋" w:hint="eastAsia"/>
          <w:kern w:val="0"/>
          <w:szCs w:val="28"/>
        </w:rPr>
        <w:t>注释</w:t>
      </w:r>
    </w:p>
    <w:p w:rsidR="00860195" w:rsidRDefault="00860195" w:rsidP="00860195">
      <w:pPr>
        <w:widowControl/>
        <w:spacing w:beforeLines="50" w:before="156" w:afterLines="50" w:after="156" w:line="360" w:lineRule="auto"/>
        <w:ind w:firstLineChars="200" w:firstLine="562"/>
        <w:rPr>
          <w:rStyle w:val="a3"/>
          <w:rFonts w:ascii="仿宋" w:hAnsi="仿宋" w:cs="仿宋"/>
          <w:b w:val="0"/>
          <w:kern w:val="0"/>
          <w:szCs w:val="28"/>
        </w:rPr>
      </w:pPr>
      <w:r>
        <w:rPr>
          <w:rStyle w:val="a3"/>
          <w:rFonts w:ascii="仿宋" w:hAnsi="仿宋" w:cs="仿宋" w:hint="eastAsia"/>
          <w:kern w:val="0"/>
          <w:szCs w:val="28"/>
        </w:rPr>
        <w:t>参考文献</w:t>
      </w:r>
    </w:p>
    <w:p w:rsidR="0047714A" w:rsidRDefault="0047714A"/>
    <w:sectPr w:rsidR="0047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95"/>
    <w:rsid w:val="001B2E14"/>
    <w:rsid w:val="0047714A"/>
    <w:rsid w:val="00543245"/>
    <w:rsid w:val="005D7A1D"/>
    <w:rsid w:val="007B2C97"/>
    <w:rsid w:val="00832972"/>
    <w:rsid w:val="00860195"/>
    <w:rsid w:val="00AC3C91"/>
    <w:rsid w:val="00D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95"/>
    <w:pPr>
      <w:widowControl w:val="0"/>
      <w:jc w:val="both"/>
    </w:pPr>
    <w:rPr>
      <w:rFonts w:ascii="Times New Roman" w:eastAsia="仿宋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60195"/>
    <w:rPr>
      <w:b/>
    </w:rPr>
  </w:style>
  <w:style w:type="paragraph" w:customStyle="1" w:styleId="A10">
    <w:name w:val="第二师大标A1"/>
    <w:basedOn w:val="a"/>
    <w:qFormat/>
    <w:rsid w:val="00860195"/>
    <w:pPr>
      <w:widowControl/>
      <w:spacing w:line="360" w:lineRule="auto"/>
      <w:ind w:firstLineChars="200" w:firstLine="562"/>
    </w:pPr>
    <w:rPr>
      <w:rFonts w:ascii="仿宋" w:hAnsi="仿宋" w:cs="仿宋"/>
      <w:bCs/>
      <w:kern w:val="0"/>
      <w:szCs w:val="28"/>
    </w:rPr>
  </w:style>
  <w:style w:type="paragraph" w:customStyle="1" w:styleId="A20">
    <w:name w:val="第二师中标A2"/>
    <w:basedOn w:val="a"/>
    <w:qFormat/>
    <w:rsid w:val="00860195"/>
    <w:pPr>
      <w:widowControl/>
      <w:spacing w:line="360" w:lineRule="auto"/>
      <w:ind w:firstLineChars="200" w:firstLine="560"/>
    </w:pPr>
    <w:rPr>
      <w:rFonts w:ascii="仿宋" w:hAnsi="仿宋" w:cs="仿宋"/>
      <w:kern w:val="0"/>
      <w:szCs w:val="28"/>
    </w:rPr>
  </w:style>
  <w:style w:type="paragraph" w:customStyle="1" w:styleId="A30">
    <w:name w:val="第二师小标A3"/>
    <w:basedOn w:val="a"/>
    <w:qFormat/>
    <w:rsid w:val="00860195"/>
    <w:pPr>
      <w:widowControl/>
      <w:spacing w:line="360" w:lineRule="auto"/>
      <w:ind w:firstLineChars="200" w:firstLine="560"/>
    </w:pPr>
    <w:rPr>
      <w:rFonts w:ascii="仿宋" w:hAnsi="仿宋" w:cs="仿宋"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95"/>
    <w:pPr>
      <w:widowControl w:val="0"/>
      <w:jc w:val="both"/>
    </w:pPr>
    <w:rPr>
      <w:rFonts w:ascii="Times New Roman" w:eastAsia="仿宋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60195"/>
    <w:rPr>
      <w:b/>
    </w:rPr>
  </w:style>
  <w:style w:type="paragraph" w:customStyle="1" w:styleId="A10">
    <w:name w:val="第二师大标A1"/>
    <w:basedOn w:val="a"/>
    <w:qFormat/>
    <w:rsid w:val="00860195"/>
    <w:pPr>
      <w:widowControl/>
      <w:spacing w:line="360" w:lineRule="auto"/>
      <w:ind w:firstLineChars="200" w:firstLine="562"/>
    </w:pPr>
    <w:rPr>
      <w:rFonts w:ascii="仿宋" w:hAnsi="仿宋" w:cs="仿宋"/>
      <w:bCs/>
      <w:kern w:val="0"/>
      <w:szCs w:val="28"/>
    </w:rPr>
  </w:style>
  <w:style w:type="paragraph" w:customStyle="1" w:styleId="A20">
    <w:name w:val="第二师中标A2"/>
    <w:basedOn w:val="a"/>
    <w:qFormat/>
    <w:rsid w:val="00860195"/>
    <w:pPr>
      <w:widowControl/>
      <w:spacing w:line="360" w:lineRule="auto"/>
      <w:ind w:firstLineChars="200" w:firstLine="560"/>
    </w:pPr>
    <w:rPr>
      <w:rFonts w:ascii="仿宋" w:hAnsi="仿宋" w:cs="仿宋"/>
      <w:kern w:val="0"/>
      <w:szCs w:val="28"/>
    </w:rPr>
  </w:style>
  <w:style w:type="paragraph" w:customStyle="1" w:styleId="A30">
    <w:name w:val="第二师小标A3"/>
    <w:basedOn w:val="a"/>
    <w:qFormat/>
    <w:rsid w:val="00860195"/>
    <w:pPr>
      <w:widowControl/>
      <w:spacing w:line="360" w:lineRule="auto"/>
      <w:ind w:firstLineChars="200" w:firstLine="560"/>
    </w:pPr>
    <w:rPr>
      <w:rFonts w:ascii="仿宋" w:hAnsi="仿宋" w:cs="仿宋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2021-10-28T03:58:00Z</dcterms:created>
  <dcterms:modified xsi:type="dcterms:W3CDTF">2021-10-28T04:20:00Z</dcterms:modified>
</cp:coreProperties>
</file>