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3A" w:rsidRPr="00C40DD4" w:rsidRDefault="003F2C3C" w:rsidP="00772351">
      <w:pPr>
        <w:spacing w:line="560" w:lineRule="exact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学前教育</w:t>
      </w:r>
      <w:r w:rsidR="008040C5" w:rsidRPr="00C40DD4">
        <w:rPr>
          <w:rFonts w:ascii="方正小标宋简体" w:eastAsia="方正小标宋简体" w:hint="eastAsia"/>
          <w:sz w:val="36"/>
          <w:szCs w:val="36"/>
        </w:rPr>
        <w:t>专业</w:t>
      </w:r>
    </w:p>
    <w:p w:rsidR="00772351" w:rsidRPr="00C40DD4" w:rsidRDefault="008040C5" w:rsidP="00772351">
      <w:pPr>
        <w:spacing w:line="560" w:lineRule="exact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 w:rsidRPr="00C40DD4">
        <w:rPr>
          <w:rFonts w:ascii="方正小标宋简体" w:eastAsia="方正小标宋简体" w:hint="eastAsia"/>
          <w:sz w:val="36"/>
          <w:szCs w:val="36"/>
        </w:rPr>
        <w:t>毕业论文选题</w:t>
      </w:r>
      <w:r w:rsidR="00161EF7" w:rsidRPr="00C40DD4">
        <w:rPr>
          <w:rFonts w:ascii="方正小标宋简体" w:eastAsia="方正小标宋简体" w:hint="eastAsia"/>
          <w:sz w:val="36"/>
          <w:szCs w:val="36"/>
        </w:rPr>
        <w:t>（范围）</w:t>
      </w:r>
      <w:r w:rsidR="00271410" w:rsidRPr="00C40DD4">
        <w:rPr>
          <w:rFonts w:ascii="方正小标宋简体" w:eastAsia="方正小标宋简体" w:hint="eastAsia"/>
          <w:sz w:val="36"/>
          <w:szCs w:val="36"/>
        </w:rPr>
        <w:t>指南</w:t>
      </w:r>
      <w:r w:rsidR="006B58A6">
        <w:rPr>
          <w:rFonts w:ascii="方正小标宋简体" w:eastAsia="方正小标宋简体" w:hint="eastAsia"/>
          <w:sz w:val="36"/>
          <w:szCs w:val="36"/>
        </w:rPr>
        <w:t>及写作要求</w:t>
      </w:r>
    </w:p>
    <w:p w:rsidR="00DD4AC5" w:rsidRPr="00C40DD4" w:rsidRDefault="00DD4AC5">
      <w:pPr>
        <w:rPr>
          <w:rFonts w:ascii="仿宋_GB2312" w:eastAsia="仿宋_GB2312" w:cs="宋体"/>
          <w:b/>
          <w:snapToGrid w:val="0"/>
          <w:kern w:val="0"/>
          <w:sz w:val="32"/>
          <w:szCs w:val="32"/>
        </w:rPr>
      </w:pPr>
    </w:p>
    <w:p w:rsidR="000C3B86" w:rsidRPr="00C40DD4" w:rsidRDefault="005022CD">
      <w:pPr>
        <w:rPr>
          <w:rFonts w:ascii="仿宋_GB2312" w:eastAsia="仿宋_GB2312" w:cs="宋体"/>
          <w:b/>
          <w:snapToGrid w:val="0"/>
          <w:kern w:val="0"/>
          <w:sz w:val="32"/>
          <w:szCs w:val="32"/>
        </w:rPr>
      </w:pPr>
      <w:r w:rsidRPr="00C40DD4">
        <w:rPr>
          <w:rFonts w:ascii="仿宋_GB2312" w:eastAsia="仿宋_GB2312" w:cs="宋体" w:hint="eastAsia"/>
          <w:b/>
          <w:snapToGrid w:val="0"/>
          <w:kern w:val="0"/>
          <w:sz w:val="32"/>
          <w:szCs w:val="32"/>
        </w:rPr>
        <w:t>各位指导老师</w:t>
      </w:r>
      <w:r w:rsidR="00F73B36" w:rsidRPr="00C40DD4">
        <w:rPr>
          <w:rFonts w:ascii="仿宋_GB2312" w:eastAsia="仿宋_GB2312" w:cs="宋体" w:hint="eastAsia"/>
          <w:b/>
          <w:snapToGrid w:val="0"/>
          <w:kern w:val="0"/>
          <w:sz w:val="32"/>
          <w:szCs w:val="32"/>
        </w:rPr>
        <w:t>：</w:t>
      </w:r>
    </w:p>
    <w:p w:rsidR="00D920BC" w:rsidRPr="00C40DD4" w:rsidRDefault="002C55CB" w:rsidP="00F73B36">
      <w:pPr>
        <w:widowControl/>
        <w:tabs>
          <w:tab w:val="left" w:pos="8478"/>
        </w:tabs>
        <w:adjustRightInd w:val="0"/>
        <w:spacing w:line="579" w:lineRule="exact"/>
        <w:ind w:firstLine="645"/>
        <w:jc w:val="left"/>
        <w:rPr>
          <w:rFonts w:ascii="仿宋_GB2312" w:eastAsia="仿宋_GB2312" w:cs="宋体"/>
          <w:snapToGrid w:val="0"/>
          <w:kern w:val="0"/>
          <w:sz w:val="32"/>
          <w:szCs w:val="32"/>
        </w:rPr>
      </w:pPr>
      <w:r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感谢各位</w:t>
      </w:r>
      <w:r w:rsidR="00DA0580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承担</w:t>
      </w:r>
      <w:r w:rsidR="003F2C3C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学前教育</w:t>
      </w:r>
      <w:r w:rsidR="008040C5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专业毕业</w:t>
      </w:r>
      <w:r w:rsidR="00F60573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论文</w:t>
      </w:r>
      <w:r w:rsidR="008040C5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的指导</w:t>
      </w:r>
      <w:r w:rsidR="00F60573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工作</w:t>
      </w:r>
      <w:r w:rsidR="00E54837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！</w:t>
      </w:r>
      <w:r w:rsidR="008040C5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请各位指导老师按</w:t>
      </w:r>
      <w:r w:rsidR="00532556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学校教务处</w:t>
      </w:r>
      <w:r w:rsidR="008040C5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下发的</w:t>
      </w:r>
      <w:r w:rsidR="00532556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相关</w:t>
      </w:r>
      <w:r w:rsidR="008040C5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文件</w:t>
      </w:r>
      <w:r w:rsidR="00532556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在</w:t>
      </w:r>
      <w:r w:rsidR="00CB7597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规定的</w:t>
      </w:r>
      <w:r w:rsidR="008040C5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时间节点</w:t>
      </w:r>
      <w:r w:rsidR="00532556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内</w:t>
      </w:r>
      <w:r w:rsidR="008040C5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完成论文的指导工作，</w:t>
      </w:r>
      <w:r w:rsidR="006F2CA8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关于本专业</w:t>
      </w:r>
      <w:r w:rsidR="00A706F1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毕业论文选题（范围）</w:t>
      </w:r>
      <w:r w:rsidR="006F2CA8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问题，现做以下</w:t>
      </w:r>
      <w:r w:rsidR="008040C5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说明，供</w:t>
      </w:r>
      <w:r w:rsidR="005022CD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各位指导老师</w:t>
      </w:r>
      <w:r w:rsidR="008040C5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参考</w:t>
      </w:r>
      <w:r w:rsidR="006F2CA8" w:rsidRPr="00C40DD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：</w:t>
      </w:r>
    </w:p>
    <w:p w:rsidR="001D3B65" w:rsidRPr="00C40DD4" w:rsidRDefault="00061BDC" w:rsidP="00FA729F">
      <w:pPr>
        <w:widowControl/>
        <w:tabs>
          <w:tab w:val="left" w:pos="8478"/>
        </w:tabs>
        <w:adjustRightInd w:val="0"/>
        <w:spacing w:line="579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0DD4">
        <w:rPr>
          <w:rFonts w:ascii="仿宋_GB2312" w:eastAsia="仿宋_GB2312" w:hint="eastAsia"/>
          <w:sz w:val="32"/>
          <w:szCs w:val="32"/>
        </w:rPr>
        <w:t>1．</w:t>
      </w:r>
      <w:r w:rsidR="003F2C3C">
        <w:rPr>
          <w:rFonts w:ascii="仿宋_GB2312" w:eastAsia="仿宋_GB2312" w:hint="eastAsia"/>
          <w:sz w:val="32"/>
          <w:szCs w:val="32"/>
        </w:rPr>
        <w:t>学前教育专业</w:t>
      </w:r>
      <w:r w:rsidR="007A4886" w:rsidRPr="00C40DD4">
        <w:rPr>
          <w:rFonts w:ascii="仿宋_GB2312" w:eastAsia="仿宋_GB2312" w:hint="eastAsia"/>
          <w:sz w:val="32"/>
          <w:szCs w:val="32"/>
        </w:rPr>
        <w:t>范围太广，</w:t>
      </w:r>
      <w:r w:rsidR="003F2C3C">
        <w:rPr>
          <w:rFonts w:ascii="仿宋_GB2312" w:eastAsia="仿宋_GB2312" w:hint="eastAsia"/>
          <w:sz w:val="32"/>
          <w:szCs w:val="32"/>
        </w:rPr>
        <w:t>此次</w:t>
      </w:r>
      <w:r w:rsidR="00DD05C1" w:rsidRPr="00C40DD4">
        <w:rPr>
          <w:rFonts w:ascii="仿宋_GB2312" w:eastAsia="仿宋_GB2312" w:hint="eastAsia"/>
          <w:sz w:val="32"/>
          <w:szCs w:val="32"/>
        </w:rPr>
        <w:t>省校</w:t>
      </w:r>
      <w:r w:rsidR="001D3B65" w:rsidRPr="00C40DD4">
        <w:rPr>
          <w:rFonts w:ascii="仿宋_GB2312" w:eastAsia="仿宋_GB2312" w:hint="eastAsia"/>
          <w:sz w:val="32"/>
          <w:szCs w:val="32"/>
        </w:rPr>
        <w:t>不指</w:t>
      </w:r>
      <w:r w:rsidR="00241C8C" w:rsidRPr="00C40DD4">
        <w:rPr>
          <w:rFonts w:ascii="仿宋_GB2312" w:eastAsia="仿宋_GB2312" w:hint="eastAsia"/>
          <w:sz w:val="32"/>
          <w:szCs w:val="32"/>
        </w:rPr>
        <w:t>定</w:t>
      </w:r>
      <w:r w:rsidR="00DD05C1" w:rsidRPr="00C40DD4">
        <w:rPr>
          <w:rFonts w:ascii="仿宋_GB2312" w:eastAsia="仿宋_GB2312" w:hint="eastAsia"/>
          <w:sz w:val="32"/>
          <w:szCs w:val="32"/>
        </w:rPr>
        <w:t>具体的</w:t>
      </w:r>
      <w:r w:rsidR="001D3B65" w:rsidRPr="00C40DD4">
        <w:rPr>
          <w:rFonts w:ascii="仿宋_GB2312" w:eastAsia="仿宋_GB2312" w:hint="eastAsia"/>
          <w:sz w:val="32"/>
          <w:szCs w:val="32"/>
        </w:rPr>
        <w:t>论文题目。</w:t>
      </w:r>
      <w:r w:rsidR="007A4886" w:rsidRPr="00C40DD4">
        <w:rPr>
          <w:rFonts w:ascii="仿宋_GB2312" w:eastAsia="仿宋_GB2312" w:hint="eastAsia"/>
          <w:sz w:val="32"/>
          <w:szCs w:val="32"/>
        </w:rPr>
        <w:t>凡是</w:t>
      </w:r>
      <w:r w:rsidR="003F2C3C">
        <w:rPr>
          <w:rFonts w:ascii="仿宋_GB2312" w:eastAsia="仿宋_GB2312" w:hint="eastAsia"/>
          <w:sz w:val="32"/>
          <w:szCs w:val="32"/>
        </w:rPr>
        <w:t>以3-6岁年龄段幼儿为研究对象的，</w:t>
      </w:r>
      <w:r w:rsidR="007A4886" w:rsidRPr="00C40DD4">
        <w:rPr>
          <w:rFonts w:ascii="仿宋_GB2312" w:eastAsia="仿宋_GB2312" w:hint="eastAsia"/>
          <w:sz w:val="32"/>
          <w:szCs w:val="32"/>
        </w:rPr>
        <w:t>属于</w:t>
      </w:r>
      <w:r w:rsidR="003F2C3C">
        <w:rPr>
          <w:rFonts w:ascii="仿宋_GB2312" w:eastAsia="仿宋_GB2312" w:hint="eastAsia"/>
          <w:sz w:val="32"/>
          <w:szCs w:val="32"/>
        </w:rPr>
        <w:t>学前教育</w:t>
      </w:r>
      <w:r w:rsidR="00CF0BEA">
        <w:rPr>
          <w:rFonts w:ascii="仿宋_GB2312" w:eastAsia="仿宋_GB2312" w:hint="eastAsia"/>
          <w:sz w:val="32"/>
          <w:szCs w:val="32"/>
        </w:rPr>
        <w:t>领域的相关问题，都可以作为论文的研究选题</w:t>
      </w:r>
      <w:r w:rsidR="007A4886" w:rsidRPr="00C40DD4">
        <w:rPr>
          <w:rFonts w:ascii="仿宋_GB2312" w:eastAsia="仿宋_GB2312" w:hint="eastAsia"/>
          <w:sz w:val="32"/>
          <w:szCs w:val="32"/>
        </w:rPr>
        <w:t>：</w:t>
      </w:r>
      <w:r w:rsidR="003F2C3C">
        <w:rPr>
          <w:rFonts w:ascii="仿宋_GB2312" w:eastAsia="仿宋_GB2312" w:hint="eastAsia"/>
          <w:sz w:val="32"/>
          <w:szCs w:val="32"/>
        </w:rPr>
        <w:t>学前教育教学</w:t>
      </w:r>
      <w:r w:rsidR="00235335">
        <w:rPr>
          <w:rFonts w:ascii="仿宋_GB2312" w:eastAsia="仿宋_GB2312" w:hint="eastAsia"/>
          <w:sz w:val="32"/>
          <w:szCs w:val="32"/>
        </w:rPr>
        <w:t>、保育</w:t>
      </w:r>
      <w:r w:rsidR="006B58A6">
        <w:rPr>
          <w:rFonts w:ascii="仿宋_GB2312" w:eastAsia="仿宋_GB2312" w:hint="eastAsia"/>
          <w:sz w:val="32"/>
          <w:szCs w:val="32"/>
        </w:rPr>
        <w:t>、管理</w:t>
      </w:r>
      <w:r w:rsidR="003F2C3C">
        <w:rPr>
          <w:rFonts w:ascii="仿宋_GB2312" w:eastAsia="仿宋_GB2312" w:hint="eastAsia"/>
          <w:sz w:val="32"/>
          <w:szCs w:val="32"/>
        </w:rPr>
        <w:t>，</w:t>
      </w:r>
      <w:r w:rsidR="00CF0BEA">
        <w:rPr>
          <w:rFonts w:ascii="仿宋_GB2312" w:eastAsia="仿宋_GB2312" w:hint="eastAsia"/>
          <w:sz w:val="32"/>
          <w:szCs w:val="32"/>
        </w:rPr>
        <w:t>均可成为研究选题的来源</w:t>
      </w:r>
      <w:r w:rsidR="00D8750D" w:rsidRPr="00C40DD4">
        <w:rPr>
          <w:rFonts w:ascii="仿宋_GB2312" w:eastAsia="仿宋_GB2312" w:hint="eastAsia"/>
          <w:sz w:val="32"/>
          <w:szCs w:val="32"/>
        </w:rPr>
        <w:t>。</w:t>
      </w:r>
    </w:p>
    <w:p w:rsidR="004029A3" w:rsidRDefault="00E52AE6" w:rsidP="00FA729F">
      <w:pPr>
        <w:widowControl/>
        <w:tabs>
          <w:tab w:val="left" w:pos="8478"/>
        </w:tabs>
        <w:adjustRightInd w:val="0"/>
        <w:spacing w:line="579" w:lineRule="exact"/>
        <w:ind w:firstLine="645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1D3B65" w:rsidRPr="00C40DD4">
        <w:rPr>
          <w:rFonts w:ascii="仿宋_GB2312" w:eastAsia="仿宋_GB2312" w:hint="eastAsia"/>
          <w:sz w:val="32"/>
          <w:szCs w:val="32"/>
        </w:rPr>
        <w:t>．</w:t>
      </w:r>
      <w:r w:rsidR="00C33751" w:rsidRPr="00C40DD4">
        <w:rPr>
          <w:rFonts w:ascii="仿宋_GB2312" w:eastAsia="仿宋_GB2312" w:hint="eastAsia"/>
          <w:sz w:val="32"/>
          <w:szCs w:val="32"/>
        </w:rPr>
        <w:t>选题</w:t>
      </w:r>
      <w:r w:rsidR="003F4CE3" w:rsidRPr="00C40DD4">
        <w:rPr>
          <w:rFonts w:ascii="仿宋_GB2312" w:eastAsia="仿宋_GB2312" w:hint="eastAsia"/>
          <w:b/>
          <w:sz w:val="32"/>
          <w:szCs w:val="32"/>
        </w:rPr>
        <w:t>必须与</w:t>
      </w:r>
      <w:r w:rsidR="003F2C3C">
        <w:rPr>
          <w:rFonts w:ascii="仿宋_GB2312" w:eastAsia="仿宋_GB2312" w:hint="eastAsia"/>
          <w:b/>
          <w:sz w:val="32"/>
          <w:szCs w:val="32"/>
        </w:rPr>
        <w:t>学前教育</w:t>
      </w:r>
      <w:r w:rsidR="003F4CE3" w:rsidRPr="00C40DD4">
        <w:rPr>
          <w:rFonts w:ascii="仿宋_GB2312" w:eastAsia="仿宋_GB2312" w:hint="eastAsia"/>
          <w:b/>
          <w:sz w:val="32"/>
          <w:szCs w:val="32"/>
        </w:rPr>
        <w:t>专业相关</w:t>
      </w:r>
      <w:r w:rsidR="00235335">
        <w:rPr>
          <w:rFonts w:ascii="仿宋_GB2312" w:eastAsia="仿宋_GB2312" w:hint="eastAsia"/>
          <w:b/>
          <w:sz w:val="32"/>
          <w:szCs w:val="32"/>
        </w:rPr>
        <w:t>，建议选取与自身学前教育方面工作岗位、工作经历、育儿经验等紧密结合的选题</w:t>
      </w:r>
      <w:r w:rsidR="003F4CE3" w:rsidRPr="00C40DD4">
        <w:rPr>
          <w:rFonts w:ascii="仿宋_GB2312" w:eastAsia="仿宋_GB2312" w:hint="eastAsia"/>
          <w:b/>
          <w:sz w:val="32"/>
          <w:szCs w:val="32"/>
        </w:rPr>
        <w:t>。</w:t>
      </w:r>
    </w:p>
    <w:p w:rsidR="006B58A6" w:rsidRPr="006B58A6" w:rsidRDefault="006B58A6" w:rsidP="00FA729F">
      <w:pPr>
        <w:widowControl/>
        <w:tabs>
          <w:tab w:val="left" w:pos="8478"/>
        </w:tabs>
        <w:adjustRightInd w:val="0"/>
        <w:spacing w:line="579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/>
          <w:b/>
          <w:sz w:val="32"/>
          <w:szCs w:val="32"/>
        </w:rPr>
        <w:t>.</w:t>
      </w:r>
      <w:r w:rsidRPr="006B58A6">
        <w:rPr>
          <w:rFonts w:ascii="仿宋_GB2312" w:eastAsia="仿宋_GB2312" w:hint="eastAsia"/>
          <w:sz w:val="32"/>
          <w:szCs w:val="32"/>
        </w:rPr>
        <w:t>题目选取应该注意</w:t>
      </w:r>
      <w:r w:rsidRPr="006B58A6">
        <w:rPr>
          <w:rFonts w:ascii="仿宋_GB2312" w:eastAsia="仿宋_GB2312" w:hint="eastAsia"/>
          <w:b/>
          <w:sz w:val="32"/>
          <w:szCs w:val="32"/>
        </w:rPr>
        <w:t>问题明确</w:t>
      </w:r>
      <w:r w:rsidRPr="006B58A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题目文字组织需要注意</w:t>
      </w:r>
      <w:r w:rsidRPr="006B58A6">
        <w:rPr>
          <w:rFonts w:ascii="仿宋_GB2312" w:eastAsia="仿宋_GB2312" w:hint="eastAsia"/>
          <w:b/>
          <w:sz w:val="32"/>
          <w:szCs w:val="32"/>
        </w:rPr>
        <w:t>文法通顺</w:t>
      </w:r>
      <w:r w:rsidRPr="006B58A6">
        <w:rPr>
          <w:rFonts w:ascii="仿宋_GB2312" w:eastAsia="仿宋_GB2312" w:hint="eastAsia"/>
          <w:sz w:val="32"/>
          <w:szCs w:val="32"/>
        </w:rPr>
        <w:t>。题目</w:t>
      </w:r>
      <w:r>
        <w:rPr>
          <w:rFonts w:ascii="仿宋_GB2312" w:eastAsia="仿宋_GB2312" w:hint="eastAsia"/>
          <w:sz w:val="32"/>
          <w:szCs w:val="32"/>
        </w:rPr>
        <w:t>组织</w:t>
      </w:r>
      <w:r w:rsidRPr="006B58A6">
        <w:rPr>
          <w:rFonts w:ascii="仿宋_GB2312" w:eastAsia="仿宋_GB2312" w:hint="eastAsia"/>
          <w:sz w:val="32"/>
          <w:szCs w:val="32"/>
        </w:rPr>
        <w:t>中应避免出现“浅谈”</w:t>
      </w:r>
      <w:r w:rsidR="00CB25E4">
        <w:rPr>
          <w:rFonts w:ascii="仿宋_GB2312" w:eastAsia="仿宋_GB2312" w:hint="eastAsia"/>
          <w:sz w:val="32"/>
          <w:szCs w:val="32"/>
        </w:rPr>
        <w:t>“浅析”</w:t>
      </w:r>
      <w:r w:rsidRPr="006B58A6">
        <w:rPr>
          <w:rFonts w:ascii="仿宋_GB2312" w:eastAsia="仿宋_GB2312" w:hint="eastAsia"/>
          <w:sz w:val="32"/>
          <w:szCs w:val="32"/>
        </w:rPr>
        <w:t>字样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52AE6" w:rsidRPr="00C40DD4" w:rsidRDefault="006B58A6" w:rsidP="00E52AE6">
      <w:pPr>
        <w:widowControl/>
        <w:tabs>
          <w:tab w:val="left" w:pos="8478"/>
        </w:tabs>
        <w:adjustRightInd w:val="0"/>
        <w:spacing w:line="579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E52AE6" w:rsidRPr="00C40DD4">
        <w:rPr>
          <w:rFonts w:ascii="仿宋_GB2312" w:eastAsia="仿宋_GB2312" w:hint="eastAsia"/>
          <w:sz w:val="32"/>
          <w:szCs w:val="32"/>
        </w:rPr>
        <w:t>．指导老师</w:t>
      </w:r>
      <w:r w:rsidR="009431E9">
        <w:rPr>
          <w:rFonts w:ascii="仿宋_GB2312" w:eastAsia="仿宋_GB2312" w:hint="eastAsia"/>
          <w:sz w:val="32"/>
          <w:szCs w:val="32"/>
        </w:rPr>
        <w:t>应与</w:t>
      </w:r>
      <w:r w:rsidR="00E52AE6" w:rsidRPr="00C40DD4">
        <w:rPr>
          <w:rFonts w:ascii="仿宋_GB2312" w:eastAsia="仿宋_GB2312" w:hint="eastAsia"/>
          <w:sz w:val="32"/>
          <w:szCs w:val="32"/>
        </w:rPr>
        <w:t>学生</w:t>
      </w:r>
      <w:r w:rsidR="00E52AE6" w:rsidRPr="006B58A6">
        <w:rPr>
          <w:rFonts w:ascii="仿宋_GB2312" w:eastAsia="仿宋_GB2312" w:hint="eastAsia"/>
          <w:b/>
          <w:sz w:val="32"/>
          <w:szCs w:val="32"/>
        </w:rPr>
        <w:t>共同协商</w:t>
      </w:r>
      <w:r w:rsidR="00E52AE6" w:rsidRPr="00C40DD4">
        <w:rPr>
          <w:rFonts w:ascii="仿宋_GB2312" w:eastAsia="仿宋_GB2312" w:hint="eastAsia"/>
          <w:sz w:val="32"/>
          <w:szCs w:val="32"/>
        </w:rPr>
        <w:t>，</w:t>
      </w:r>
      <w:r w:rsidR="005D351F">
        <w:rPr>
          <w:rFonts w:ascii="仿宋_GB2312" w:eastAsia="仿宋_GB2312" w:hint="eastAsia"/>
          <w:sz w:val="32"/>
          <w:szCs w:val="32"/>
        </w:rPr>
        <w:t>并</w:t>
      </w:r>
      <w:r w:rsidR="005D351F" w:rsidRPr="00D034D7">
        <w:rPr>
          <w:rFonts w:ascii="仿宋_GB2312" w:eastAsia="仿宋_GB2312" w:hint="eastAsia"/>
          <w:b/>
          <w:sz w:val="32"/>
          <w:szCs w:val="32"/>
        </w:rPr>
        <w:t>指导</w:t>
      </w:r>
      <w:r w:rsidR="005D351F">
        <w:rPr>
          <w:rFonts w:ascii="仿宋_GB2312" w:eastAsia="仿宋_GB2312" w:hint="eastAsia"/>
          <w:sz w:val="32"/>
          <w:szCs w:val="32"/>
        </w:rPr>
        <w:t>学生完成</w:t>
      </w:r>
      <w:r w:rsidR="00E52AE6" w:rsidRPr="00C40DD4">
        <w:rPr>
          <w:rFonts w:ascii="仿宋_GB2312" w:eastAsia="仿宋_GB2312" w:hint="eastAsia"/>
          <w:sz w:val="32"/>
          <w:szCs w:val="32"/>
        </w:rPr>
        <w:t>选题。</w:t>
      </w:r>
    </w:p>
    <w:p w:rsidR="006B58A6" w:rsidRPr="00C40DD4" w:rsidRDefault="006B58A6" w:rsidP="006B58A6">
      <w:pPr>
        <w:widowControl/>
        <w:tabs>
          <w:tab w:val="left" w:pos="8478"/>
        </w:tabs>
        <w:adjustRightInd w:val="0"/>
        <w:spacing w:line="579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="000069FE">
        <w:rPr>
          <w:rFonts w:ascii="仿宋_GB2312" w:eastAsia="仿宋_GB2312" w:hint="eastAsia"/>
          <w:sz w:val="32"/>
          <w:szCs w:val="32"/>
        </w:rPr>
        <w:t>建议尽量</w:t>
      </w:r>
      <w:r w:rsidR="000069FE" w:rsidRPr="00E52AE6">
        <w:rPr>
          <w:rFonts w:ascii="仿宋_GB2312" w:eastAsia="仿宋_GB2312" w:hint="eastAsia"/>
          <w:b/>
          <w:sz w:val="32"/>
          <w:szCs w:val="32"/>
        </w:rPr>
        <w:t>不做</w:t>
      </w:r>
      <w:r w:rsidR="00CF0BEA" w:rsidRPr="00E52AE6">
        <w:rPr>
          <w:rFonts w:ascii="仿宋_GB2312" w:eastAsia="仿宋_GB2312" w:hint="eastAsia"/>
          <w:b/>
          <w:sz w:val="32"/>
          <w:szCs w:val="32"/>
        </w:rPr>
        <w:t>理</w:t>
      </w:r>
      <w:r w:rsidR="006746B8" w:rsidRPr="00E52AE6">
        <w:rPr>
          <w:rFonts w:ascii="仿宋_GB2312" w:eastAsia="仿宋_GB2312" w:hint="eastAsia"/>
          <w:b/>
          <w:sz w:val="32"/>
          <w:szCs w:val="32"/>
        </w:rPr>
        <w:t>论研究</w:t>
      </w:r>
      <w:r w:rsidR="00E52AE6">
        <w:rPr>
          <w:rFonts w:ascii="仿宋_GB2312" w:eastAsia="仿宋_GB2312" w:hint="eastAsia"/>
          <w:b/>
          <w:sz w:val="32"/>
          <w:szCs w:val="32"/>
        </w:rPr>
        <w:t>类型</w:t>
      </w:r>
      <w:r w:rsidR="006746B8" w:rsidRPr="00C40DD4">
        <w:rPr>
          <w:rFonts w:ascii="仿宋_GB2312" w:eastAsia="仿宋_GB2312" w:hint="eastAsia"/>
          <w:sz w:val="32"/>
          <w:szCs w:val="32"/>
        </w:rPr>
        <w:t>的论文</w:t>
      </w:r>
      <w:r w:rsidR="00D8750D" w:rsidRPr="00C40DD4">
        <w:rPr>
          <w:rFonts w:ascii="仿宋_GB2312" w:eastAsia="仿宋_GB2312" w:hint="eastAsia"/>
          <w:sz w:val="32"/>
          <w:szCs w:val="32"/>
        </w:rPr>
        <w:t>，</w:t>
      </w:r>
      <w:r w:rsidR="0041566E">
        <w:rPr>
          <w:rFonts w:ascii="仿宋_GB2312" w:eastAsia="仿宋_GB2312" w:hint="eastAsia"/>
          <w:sz w:val="32"/>
          <w:szCs w:val="32"/>
        </w:rPr>
        <w:t>学生应</w:t>
      </w:r>
      <w:r w:rsidR="00235335">
        <w:rPr>
          <w:rFonts w:ascii="仿宋_GB2312" w:eastAsia="仿宋_GB2312" w:hint="eastAsia"/>
          <w:sz w:val="32"/>
          <w:szCs w:val="32"/>
        </w:rPr>
        <w:t>依托岗位或家庭儿童的便利条件，采取</w:t>
      </w:r>
      <w:r w:rsidR="00235335" w:rsidRPr="00235335">
        <w:rPr>
          <w:rFonts w:ascii="仿宋_GB2312" w:eastAsia="仿宋_GB2312" w:hint="eastAsia"/>
          <w:b/>
          <w:sz w:val="32"/>
          <w:szCs w:val="32"/>
        </w:rPr>
        <w:t>观察、访谈、问卷</w:t>
      </w:r>
      <w:r w:rsidR="00235335">
        <w:rPr>
          <w:rFonts w:ascii="仿宋_GB2312" w:eastAsia="仿宋_GB2312" w:hint="eastAsia"/>
          <w:sz w:val="32"/>
          <w:szCs w:val="32"/>
        </w:rPr>
        <w:t>等方式进行</w:t>
      </w:r>
      <w:r w:rsidR="005D351F" w:rsidRPr="005D351F">
        <w:rPr>
          <w:rFonts w:ascii="仿宋_GB2312" w:eastAsia="仿宋_GB2312" w:hint="eastAsia"/>
          <w:b/>
          <w:sz w:val="32"/>
          <w:szCs w:val="32"/>
        </w:rPr>
        <w:t>实证</w:t>
      </w:r>
      <w:r w:rsidR="00235335">
        <w:rPr>
          <w:rFonts w:ascii="仿宋_GB2312" w:eastAsia="仿宋_GB2312" w:hint="eastAsia"/>
          <w:sz w:val="32"/>
          <w:szCs w:val="32"/>
        </w:rPr>
        <w:t>研究</w:t>
      </w:r>
      <w:r w:rsidR="0041566E">
        <w:rPr>
          <w:rFonts w:ascii="仿宋_GB2312" w:eastAsia="仿宋_GB2312" w:hint="eastAsia"/>
          <w:sz w:val="32"/>
          <w:szCs w:val="32"/>
        </w:rPr>
        <w:t>，论文撰写过程中多用</w:t>
      </w:r>
      <w:r w:rsidR="0041566E" w:rsidRPr="0041566E">
        <w:rPr>
          <w:rFonts w:ascii="仿宋_GB2312" w:eastAsia="仿宋_GB2312" w:hint="eastAsia"/>
          <w:b/>
          <w:sz w:val="32"/>
          <w:szCs w:val="32"/>
        </w:rPr>
        <w:t>图表、数据</w:t>
      </w:r>
      <w:r w:rsidR="0041566E">
        <w:rPr>
          <w:rFonts w:ascii="仿宋_GB2312" w:eastAsia="仿宋_GB2312" w:hint="eastAsia"/>
          <w:sz w:val="32"/>
          <w:szCs w:val="32"/>
        </w:rPr>
        <w:t>、</w:t>
      </w:r>
      <w:r w:rsidR="0041566E" w:rsidRPr="0041566E">
        <w:rPr>
          <w:rFonts w:ascii="仿宋_GB2312" w:eastAsia="仿宋_GB2312" w:hint="eastAsia"/>
          <w:b/>
          <w:sz w:val="32"/>
          <w:szCs w:val="32"/>
        </w:rPr>
        <w:t>访谈记录</w:t>
      </w:r>
      <w:r w:rsidR="0041566E">
        <w:rPr>
          <w:rFonts w:ascii="仿宋_GB2312" w:eastAsia="仿宋_GB2312" w:hint="eastAsia"/>
          <w:sz w:val="32"/>
          <w:szCs w:val="32"/>
        </w:rPr>
        <w:t>等呈现研究过程和结果</w:t>
      </w:r>
      <w:r w:rsidR="00235335">
        <w:rPr>
          <w:rFonts w:ascii="仿宋_GB2312" w:eastAsia="仿宋_GB2312" w:hint="eastAsia"/>
          <w:sz w:val="32"/>
          <w:szCs w:val="32"/>
        </w:rPr>
        <w:t>。</w:t>
      </w:r>
    </w:p>
    <w:p w:rsidR="006746B8" w:rsidRDefault="006B58A6" w:rsidP="006746B8">
      <w:pPr>
        <w:widowControl/>
        <w:tabs>
          <w:tab w:val="left" w:pos="8478"/>
        </w:tabs>
        <w:adjustRightInd w:val="0"/>
        <w:spacing w:line="579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="002332D6" w:rsidRPr="00C40DD4">
        <w:rPr>
          <w:rFonts w:ascii="仿宋_GB2312" w:eastAsia="仿宋_GB2312" w:hint="eastAsia"/>
          <w:sz w:val="32"/>
          <w:szCs w:val="32"/>
        </w:rPr>
        <w:t>选题时，论题</w:t>
      </w:r>
      <w:r w:rsidR="00CF0BEA" w:rsidRPr="005D351F">
        <w:rPr>
          <w:rFonts w:ascii="仿宋_GB2312" w:eastAsia="仿宋_GB2312" w:hint="eastAsia"/>
          <w:b/>
          <w:sz w:val="32"/>
          <w:szCs w:val="32"/>
        </w:rPr>
        <w:t>不宜过大、过</w:t>
      </w:r>
      <w:r w:rsidR="00D8750D" w:rsidRPr="005D351F">
        <w:rPr>
          <w:rFonts w:ascii="仿宋_GB2312" w:eastAsia="仿宋_GB2312" w:hint="eastAsia"/>
          <w:b/>
          <w:sz w:val="32"/>
          <w:szCs w:val="32"/>
        </w:rPr>
        <w:t>空</w:t>
      </w:r>
      <w:r w:rsidR="00D8750D" w:rsidRPr="00C40DD4">
        <w:rPr>
          <w:rFonts w:ascii="仿宋_GB2312" w:eastAsia="仿宋_GB2312" w:hint="eastAsia"/>
          <w:sz w:val="32"/>
          <w:szCs w:val="32"/>
        </w:rPr>
        <w:t>，</w:t>
      </w:r>
      <w:r w:rsidR="00CF0BEA">
        <w:rPr>
          <w:rFonts w:ascii="仿宋_GB2312" w:eastAsia="仿宋_GB2312" w:hint="eastAsia"/>
          <w:sz w:val="32"/>
          <w:szCs w:val="32"/>
        </w:rPr>
        <w:t>切忌出现“我国”、“国际”等范围过大的表述，</w:t>
      </w:r>
      <w:r>
        <w:rPr>
          <w:rFonts w:ascii="仿宋_GB2312" w:eastAsia="仿宋_GB2312" w:hint="eastAsia"/>
          <w:sz w:val="32"/>
          <w:szCs w:val="32"/>
        </w:rPr>
        <w:t>建议使用</w:t>
      </w:r>
      <w:r w:rsidR="00CF0BEA">
        <w:rPr>
          <w:rFonts w:ascii="仿宋_GB2312" w:eastAsia="仿宋_GB2312" w:hint="eastAsia"/>
          <w:sz w:val="32"/>
          <w:szCs w:val="32"/>
        </w:rPr>
        <w:t>副标题来限定选题讨论的范围</w:t>
      </w:r>
      <w:r w:rsidR="00D8750D" w:rsidRPr="00C40DD4">
        <w:rPr>
          <w:rFonts w:ascii="仿宋_GB2312" w:eastAsia="仿宋_GB2312" w:hint="eastAsia"/>
          <w:sz w:val="32"/>
          <w:szCs w:val="32"/>
        </w:rPr>
        <w:t>。</w:t>
      </w:r>
      <w:r w:rsidR="00CF0BEA" w:rsidRPr="00CF0BEA">
        <w:rPr>
          <w:rFonts w:ascii="仿宋_GB2312" w:eastAsia="仿宋_GB2312" w:hint="eastAsia"/>
          <w:b/>
          <w:sz w:val="32"/>
          <w:szCs w:val="32"/>
        </w:rPr>
        <w:t>题目</w:t>
      </w:r>
      <w:r>
        <w:rPr>
          <w:rFonts w:ascii="仿宋_GB2312" w:eastAsia="仿宋_GB2312" w:hint="eastAsia"/>
          <w:b/>
          <w:sz w:val="32"/>
          <w:szCs w:val="32"/>
        </w:rPr>
        <w:t>总</w:t>
      </w:r>
      <w:r w:rsidR="00CF0BEA" w:rsidRPr="00CF0BEA">
        <w:rPr>
          <w:rFonts w:ascii="仿宋_GB2312" w:eastAsia="仿宋_GB2312" w:hint="eastAsia"/>
          <w:b/>
          <w:sz w:val="32"/>
          <w:szCs w:val="32"/>
        </w:rPr>
        <w:t>字数不宜超过25个</w:t>
      </w:r>
      <w:r w:rsidR="00CF0BEA">
        <w:rPr>
          <w:rFonts w:ascii="仿宋_GB2312" w:eastAsia="仿宋_GB2312" w:hint="eastAsia"/>
          <w:sz w:val="32"/>
          <w:szCs w:val="32"/>
        </w:rPr>
        <w:t>。</w:t>
      </w:r>
    </w:p>
    <w:p w:rsidR="001B2ACE" w:rsidRDefault="001B2ACE" w:rsidP="006746B8">
      <w:pPr>
        <w:widowControl/>
        <w:tabs>
          <w:tab w:val="left" w:pos="8478"/>
        </w:tabs>
        <w:adjustRightInd w:val="0"/>
        <w:spacing w:line="579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选题应聚焦到</w:t>
      </w:r>
      <w:r w:rsidRPr="001B2ACE">
        <w:rPr>
          <w:rFonts w:ascii="仿宋_GB2312" w:eastAsia="仿宋_GB2312" w:hint="eastAsia"/>
          <w:b/>
          <w:sz w:val="32"/>
          <w:szCs w:val="32"/>
        </w:rPr>
        <w:t>具体问题</w:t>
      </w:r>
      <w:r>
        <w:rPr>
          <w:rFonts w:ascii="仿宋_GB2312" w:eastAsia="仿宋_GB2312" w:hint="eastAsia"/>
          <w:sz w:val="32"/>
          <w:szCs w:val="32"/>
        </w:rPr>
        <w:t>中，</w:t>
      </w:r>
      <w:r w:rsidRPr="001B2ACE">
        <w:rPr>
          <w:rFonts w:ascii="仿宋_GB2312" w:eastAsia="仿宋_GB2312" w:hint="eastAsia"/>
          <w:b/>
          <w:sz w:val="32"/>
          <w:szCs w:val="32"/>
        </w:rPr>
        <w:t>围绕问题</w:t>
      </w:r>
      <w:r>
        <w:rPr>
          <w:rFonts w:ascii="仿宋_GB2312" w:eastAsia="仿宋_GB2312" w:hint="eastAsia"/>
          <w:sz w:val="32"/>
          <w:szCs w:val="32"/>
        </w:rPr>
        <w:t>开展论述，选题中应当避免出现类似不当选题：农村留守儿童学前教育现状分析与问题研究，</w:t>
      </w:r>
      <w:r w:rsidRPr="001B2ACE">
        <w:rPr>
          <w:rFonts w:ascii="仿宋_GB2312" w:eastAsia="仿宋_GB2312" w:hint="eastAsia"/>
          <w:sz w:val="32"/>
          <w:szCs w:val="32"/>
        </w:rPr>
        <w:t>基于不同教育方法的幼儿心理健康教育效果研究</w:t>
      </w:r>
      <w:r>
        <w:rPr>
          <w:rFonts w:ascii="仿宋_GB2312" w:eastAsia="仿宋_GB2312" w:hint="eastAsia"/>
          <w:sz w:val="32"/>
          <w:szCs w:val="32"/>
        </w:rPr>
        <w:t>，</w:t>
      </w:r>
      <w:r w:rsidRPr="001B2ACE">
        <w:rPr>
          <w:rFonts w:ascii="仿宋_GB2312" w:eastAsia="仿宋_GB2312" w:hint="eastAsia"/>
          <w:sz w:val="32"/>
          <w:szCs w:val="32"/>
        </w:rPr>
        <w:t>幼儿心理健康教育的问题、原因和对策研究</w:t>
      </w:r>
      <w:r>
        <w:rPr>
          <w:rFonts w:ascii="仿宋_GB2312" w:eastAsia="仿宋_GB2312" w:hint="eastAsia"/>
          <w:sz w:val="32"/>
          <w:szCs w:val="32"/>
        </w:rPr>
        <w:t>，XX</w:t>
      </w:r>
      <w:r w:rsidRPr="001B2ACE">
        <w:rPr>
          <w:rFonts w:ascii="仿宋_GB2312" w:eastAsia="仿宋_GB2312" w:hint="eastAsia"/>
          <w:sz w:val="32"/>
          <w:szCs w:val="32"/>
        </w:rPr>
        <w:t>市农村学前教育发展存在问题与对策</w:t>
      </w:r>
      <w:r>
        <w:rPr>
          <w:rFonts w:ascii="仿宋_GB2312" w:eastAsia="仿宋_GB2312" w:hint="eastAsia"/>
          <w:sz w:val="32"/>
          <w:szCs w:val="32"/>
        </w:rPr>
        <w:t>，</w:t>
      </w:r>
      <w:r w:rsidRPr="001B2ACE">
        <w:rPr>
          <w:rFonts w:ascii="仿宋_GB2312" w:eastAsia="仿宋_GB2312" w:hint="eastAsia"/>
          <w:sz w:val="32"/>
          <w:szCs w:val="32"/>
        </w:rPr>
        <w:t>幼儿园保育工作的实践与探索</w:t>
      </w:r>
      <w:r>
        <w:rPr>
          <w:rFonts w:ascii="仿宋_GB2312" w:eastAsia="仿宋_GB2312" w:hint="eastAsia"/>
          <w:sz w:val="32"/>
          <w:szCs w:val="32"/>
        </w:rPr>
        <w:t>，</w:t>
      </w:r>
      <w:r w:rsidRPr="001B2ACE">
        <w:rPr>
          <w:rFonts w:ascii="仿宋_GB2312" w:eastAsia="仿宋_GB2312" w:hint="eastAsia"/>
          <w:sz w:val="32"/>
          <w:szCs w:val="32"/>
        </w:rPr>
        <w:t>幼儿园班级教育管理研究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B2ACE" w:rsidRDefault="00BD7C12" w:rsidP="006746B8">
      <w:pPr>
        <w:widowControl/>
        <w:tabs>
          <w:tab w:val="left" w:pos="8478"/>
        </w:tabs>
        <w:adjustRightInd w:val="0"/>
        <w:spacing w:line="579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指导老师应该</w:t>
      </w:r>
      <w:r w:rsidR="00C65718">
        <w:rPr>
          <w:rFonts w:ascii="仿宋_GB2312" w:eastAsia="仿宋_GB2312" w:hint="eastAsia"/>
          <w:sz w:val="32"/>
          <w:szCs w:val="32"/>
        </w:rPr>
        <w:t>指导学生</w:t>
      </w:r>
      <w:r>
        <w:rPr>
          <w:rFonts w:ascii="仿宋_GB2312" w:eastAsia="仿宋_GB2312" w:hint="eastAsia"/>
          <w:sz w:val="32"/>
          <w:szCs w:val="32"/>
        </w:rPr>
        <w:t>关注</w:t>
      </w:r>
      <w:r w:rsidR="00C65718">
        <w:rPr>
          <w:rFonts w:ascii="仿宋_GB2312" w:eastAsia="仿宋_GB2312" w:hint="eastAsia"/>
          <w:sz w:val="32"/>
          <w:szCs w:val="32"/>
        </w:rPr>
        <w:t>自身教学、管理或育儿</w:t>
      </w:r>
      <w:r>
        <w:rPr>
          <w:rFonts w:ascii="仿宋_GB2312" w:eastAsia="仿宋_GB2312" w:hint="eastAsia"/>
          <w:sz w:val="32"/>
          <w:szCs w:val="32"/>
        </w:rPr>
        <w:t>过程中</w:t>
      </w:r>
      <w:r w:rsidRPr="0041566E">
        <w:rPr>
          <w:rFonts w:ascii="仿宋_GB2312" w:eastAsia="仿宋_GB2312" w:hint="eastAsia"/>
          <w:b/>
          <w:sz w:val="32"/>
          <w:szCs w:val="32"/>
        </w:rPr>
        <w:t>常见的矛盾及问题</w:t>
      </w:r>
      <w:r>
        <w:rPr>
          <w:rFonts w:ascii="仿宋_GB2312" w:eastAsia="仿宋_GB2312" w:hint="eastAsia"/>
          <w:sz w:val="32"/>
          <w:szCs w:val="32"/>
        </w:rPr>
        <w:t>，选取类似于以下结构的论文</w:t>
      </w:r>
      <w:r w:rsidR="00C65718">
        <w:rPr>
          <w:rFonts w:ascii="仿宋_GB2312" w:eastAsia="仿宋_GB2312" w:hint="eastAsia"/>
          <w:sz w:val="32"/>
          <w:szCs w:val="32"/>
        </w:rPr>
        <w:t>选题</w:t>
      </w:r>
      <w:r w:rsidR="001B2ACE">
        <w:rPr>
          <w:rFonts w:ascii="仿宋_GB2312" w:eastAsia="仿宋_GB2312" w:hint="eastAsia"/>
          <w:sz w:val="32"/>
          <w:szCs w:val="32"/>
        </w:rPr>
        <w:t>：</w:t>
      </w:r>
      <w:r w:rsidR="001B2ACE" w:rsidRPr="001B2ACE">
        <w:rPr>
          <w:rFonts w:ascii="仿宋_GB2312" w:eastAsia="仿宋_GB2312" w:hint="eastAsia"/>
          <w:sz w:val="32"/>
          <w:szCs w:val="32"/>
        </w:rPr>
        <w:t>新入园幼儿分离焦虑的成因与缓解对策</w:t>
      </w:r>
      <w:r w:rsidR="001B2ACE">
        <w:rPr>
          <w:rFonts w:ascii="仿宋_GB2312" w:eastAsia="仿宋_GB2312" w:hint="eastAsia"/>
          <w:sz w:val="32"/>
          <w:szCs w:val="32"/>
        </w:rPr>
        <w:t>研究</w:t>
      </w:r>
      <w:r w:rsidR="00F34D55">
        <w:rPr>
          <w:rFonts w:ascii="仿宋_GB2312" w:eastAsia="仿宋_GB2312" w:hint="eastAsia"/>
          <w:sz w:val="32"/>
          <w:szCs w:val="32"/>
        </w:rPr>
        <w:t>——以XX幼儿园为例</w:t>
      </w:r>
      <w:r w:rsidR="001B2ACE">
        <w:rPr>
          <w:rFonts w:ascii="仿宋_GB2312" w:eastAsia="仿宋_GB2312" w:hint="eastAsia"/>
          <w:sz w:val="32"/>
          <w:szCs w:val="32"/>
        </w:rPr>
        <w:t>、</w:t>
      </w:r>
      <w:r w:rsidR="00670F72">
        <w:rPr>
          <w:rFonts w:ascii="仿宋_GB2312" w:eastAsia="仿宋_GB2312" w:hint="eastAsia"/>
          <w:sz w:val="32"/>
          <w:szCs w:val="32"/>
        </w:rPr>
        <w:t>学前教育幼儿学校恐惧症</w:t>
      </w:r>
      <w:r w:rsidR="001B2ACE" w:rsidRPr="001B2ACE">
        <w:rPr>
          <w:rFonts w:ascii="仿宋_GB2312" w:eastAsia="仿宋_GB2312" w:hint="eastAsia"/>
          <w:sz w:val="32"/>
          <w:szCs w:val="32"/>
        </w:rPr>
        <w:t>管理策略</w:t>
      </w:r>
      <w:r w:rsidR="00670F72">
        <w:rPr>
          <w:rFonts w:ascii="仿宋_GB2312" w:eastAsia="仿宋_GB2312" w:hint="eastAsia"/>
          <w:sz w:val="32"/>
          <w:szCs w:val="32"/>
        </w:rPr>
        <w:t>研究——以XX幼儿园为例、</w:t>
      </w:r>
      <w:r w:rsidR="00670F72" w:rsidRPr="00670F72">
        <w:rPr>
          <w:rFonts w:ascii="仿宋_GB2312" w:eastAsia="仿宋_GB2312" w:hint="eastAsia"/>
          <w:sz w:val="32"/>
          <w:szCs w:val="32"/>
        </w:rPr>
        <w:t>幼儿同伴混龄交往</w:t>
      </w:r>
      <w:r w:rsidR="00670F72">
        <w:rPr>
          <w:rFonts w:ascii="仿宋_GB2312" w:eastAsia="仿宋_GB2312" w:hint="eastAsia"/>
          <w:sz w:val="32"/>
          <w:szCs w:val="32"/>
        </w:rPr>
        <w:t>问题与策略</w:t>
      </w:r>
      <w:r w:rsidR="00670F72" w:rsidRPr="00670F72">
        <w:rPr>
          <w:rFonts w:ascii="仿宋_GB2312" w:eastAsia="仿宋_GB2312" w:hint="eastAsia"/>
          <w:sz w:val="32"/>
          <w:szCs w:val="32"/>
        </w:rPr>
        <w:t>研究</w:t>
      </w:r>
      <w:r w:rsidR="00F34D55">
        <w:rPr>
          <w:rFonts w:ascii="仿宋_GB2312" w:eastAsia="仿宋_GB2312" w:hint="eastAsia"/>
          <w:sz w:val="32"/>
          <w:szCs w:val="32"/>
        </w:rPr>
        <w:t>——以XX幼儿园为例</w:t>
      </w:r>
      <w:r w:rsidR="00670F72">
        <w:rPr>
          <w:rFonts w:ascii="仿宋_GB2312" w:eastAsia="仿宋_GB2312" w:hint="eastAsia"/>
          <w:sz w:val="32"/>
          <w:szCs w:val="32"/>
        </w:rPr>
        <w:t>。</w:t>
      </w:r>
    </w:p>
    <w:p w:rsidR="00A8423B" w:rsidRDefault="00A8423B" w:rsidP="006746B8">
      <w:pPr>
        <w:widowControl/>
        <w:tabs>
          <w:tab w:val="left" w:pos="8478"/>
        </w:tabs>
        <w:adjustRightInd w:val="0"/>
        <w:spacing w:line="579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论文撰写过程中指导教师要指导学生</w:t>
      </w:r>
      <w:r w:rsidRPr="0041566E">
        <w:rPr>
          <w:rFonts w:ascii="仿宋_GB2312" w:eastAsia="仿宋_GB2312" w:hint="eastAsia"/>
          <w:b/>
          <w:sz w:val="32"/>
          <w:szCs w:val="32"/>
        </w:rPr>
        <w:t>关注近年来党和国家对于幼儿教育事业发布的一系列政策文件</w:t>
      </w:r>
      <w:r w:rsidR="00984819">
        <w:rPr>
          <w:rFonts w:ascii="仿宋_GB2312" w:eastAsia="仿宋_GB2312" w:hint="eastAsia"/>
          <w:sz w:val="32"/>
          <w:szCs w:val="32"/>
        </w:rPr>
        <w:t>。学生在</w:t>
      </w:r>
      <w:r>
        <w:rPr>
          <w:rFonts w:ascii="仿宋_GB2312" w:eastAsia="仿宋_GB2312" w:hint="eastAsia"/>
          <w:sz w:val="32"/>
          <w:szCs w:val="32"/>
        </w:rPr>
        <w:t>在论文</w:t>
      </w:r>
      <w:r w:rsidR="00984819">
        <w:rPr>
          <w:rFonts w:ascii="仿宋_GB2312" w:eastAsia="仿宋_GB2312" w:hint="eastAsia"/>
          <w:sz w:val="32"/>
          <w:szCs w:val="32"/>
        </w:rPr>
        <w:t>文本</w:t>
      </w:r>
      <w:r>
        <w:rPr>
          <w:rFonts w:ascii="仿宋_GB2312" w:eastAsia="仿宋_GB2312" w:hint="eastAsia"/>
          <w:sz w:val="32"/>
          <w:szCs w:val="32"/>
        </w:rPr>
        <w:t>中</w:t>
      </w:r>
      <w:r w:rsidR="00984819"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合理引用政策文本，避免文字说法上出现与政策文件</w:t>
      </w:r>
      <w:r w:rsidR="00252D1B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不符的表述。</w:t>
      </w:r>
    </w:p>
    <w:p w:rsidR="006B58A6" w:rsidRPr="00C40DD4" w:rsidRDefault="0041566E" w:rsidP="006746B8">
      <w:pPr>
        <w:widowControl/>
        <w:tabs>
          <w:tab w:val="left" w:pos="8478"/>
        </w:tabs>
        <w:adjustRightInd w:val="0"/>
        <w:spacing w:line="579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6B58A6">
        <w:rPr>
          <w:rFonts w:ascii="仿宋_GB2312" w:eastAsia="仿宋_GB2312"/>
          <w:sz w:val="32"/>
          <w:szCs w:val="32"/>
        </w:rPr>
        <w:t>.</w:t>
      </w:r>
      <w:r w:rsidR="006B58A6">
        <w:rPr>
          <w:rFonts w:ascii="仿宋_GB2312" w:eastAsia="仿宋_GB2312" w:hint="eastAsia"/>
          <w:sz w:val="32"/>
          <w:szCs w:val="32"/>
        </w:rPr>
        <w:t>论文应具备</w:t>
      </w:r>
      <w:r w:rsidR="006B58A6" w:rsidRPr="001B2ACE">
        <w:rPr>
          <w:rFonts w:ascii="仿宋_GB2312" w:eastAsia="仿宋_GB2312" w:hint="eastAsia"/>
          <w:b/>
          <w:sz w:val="32"/>
          <w:szCs w:val="32"/>
        </w:rPr>
        <w:t>引言</w:t>
      </w:r>
      <w:r w:rsidR="00CB25E4" w:rsidRPr="001B2ACE">
        <w:rPr>
          <w:rFonts w:ascii="仿宋_GB2312" w:eastAsia="仿宋_GB2312" w:hint="eastAsia"/>
          <w:b/>
          <w:sz w:val="32"/>
          <w:szCs w:val="32"/>
        </w:rPr>
        <w:t>（研究背景和意义）</w:t>
      </w:r>
      <w:r w:rsidR="006B58A6" w:rsidRPr="001B2ACE">
        <w:rPr>
          <w:rFonts w:ascii="仿宋_GB2312" w:eastAsia="仿宋_GB2312" w:hint="eastAsia"/>
          <w:b/>
          <w:sz w:val="32"/>
          <w:szCs w:val="32"/>
        </w:rPr>
        <w:t>、</w:t>
      </w:r>
      <w:r w:rsidR="00CB25E4" w:rsidRPr="001B2ACE">
        <w:rPr>
          <w:rFonts w:ascii="仿宋_GB2312" w:eastAsia="仿宋_GB2312" w:hint="eastAsia"/>
          <w:b/>
          <w:sz w:val="32"/>
          <w:szCs w:val="32"/>
        </w:rPr>
        <w:t>文献综述、现状、问题、对策、</w:t>
      </w:r>
      <w:r w:rsidR="006B58A6" w:rsidRPr="001B2ACE">
        <w:rPr>
          <w:rFonts w:ascii="仿宋_GB2312" w:eastAsia="仿宋_GB2312" w:hint="eastAsia"/>
          <w:b/>
          <w:sz w:val="32"/>
          <w:szCs w:val="32"/>
        </w:rPr>
        <w:t>结语</w:t>
      </w:r>
      <w:r w:rsidR="00CB25E4">
        <w:rPr>
          <w:rFonts w:ascii="仿宋_GB2312" w:eastAsia="仿宋_GB2312" w:hint="eastAsia"/>
          <w:sz w:val="32"/>
          <w:szCs w:val="32"/>
        </w:rPr>
        <w:t>等6个部分，</w:t>
      </w:r>
      <w:bookmarkStart w:id="0" w:name="_GoBack"/>
      <w:bookmarkEnd w:id="0"/>
      <w:r w:rsidR="006B58A6">
        <w:rPr>
          <w:rFonts w:ascii="仿宋_GB2312" w:eastAsia="仿宋_GB2312" w:hint="eastAsia"/>
          <w:sz w:val="32"/>
          <w:szCs w:val="32"/>
        </w:rPr>
        <w:t>论文正文不得少于6</w:t>
      </w:r>
      <w:r w:rsidR="006B58A6">
        <w:rPr>
          <w:rFonts w:ascii="仿宋_GB2312" w:eastAsia="仿宋_GB2312"/>
          <w:sz w:val="32"/>
          <w:szCs w:val="32"/>
        </w:rPr>
        <w:t>000</w:t>
      </w:r>
      <w:r w:rsidR="006B58A6">
        <w:rPr>
          <w:rFonts w:ascii="仿宋_GB2312" w:eastAsia="仿宋_GB2312" w:hint="eastAsia"/>
          <w:sz w:val="32"/>
          <w:szCs w:val="32"/>
        </w:rPr>
        <w:t>字符</w:t>
      </w:r>
      <w:r w:rsidR="001B2ACE">
        <w:rPr>
          <w:rFonts w:ascii="仿宋_GB2312" w:eastAsia="仿宋_GB2312" w:hint="eastAsia"/>
          <w:sz w:val="32"/>
          <w:szCs w:val="32"/>
        </w:rPr>
        <w:t>。</w:t>
      </w:r>
    </w:p>
    <w:p w:rsidR="008E38F4" w:rsidRPr="00C40DD4" w:rsidRDefault="008E38F4" w:rsidP="00732A44">
      <w:pPr>
        <w:adjustRightInd w:val="0"/>
        <w:snapToGrid w:val="0"/>
        <w:spacing w:line="560" w:lineRule="exact"/>
        <w:jc w:val="right"/>
        <w:rPr>
          <w:rFonts w:ascii="仿宋_GB2312" w:eastAsia="仿宋_GB2312" w:cs="仿宋_GB2312"/>
          <w:sz w:val="32"/>
          <w:szCs w:val="32"/>
          <w:shd w:val="clear" w:color="auto" w:fill="FFFFFF"/>
        </w:rPr>
      </w:pPr>
    </w:p>
    <w:p w:rsidR="00D8750D" w:rsidRPr="00C40DD4" w:rsidRDefault="00D8750D" w:rsidP="008E38F4">
      <w:pPr>
        <w:adjustRightInd w:val="0"/>
        <w:snapToGrid w:val="0"/>
        <w:spacing w:line="560" w:lineRule="exact"/>
        <w:jc w:val="right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 w:rsidRPr="00C40DD4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 xml:space="preserve"> </w:t>
      </w:r>
      <w:r w:rsidR="008E38F4" w:rsidRPr="00C40DD4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广东开放大学</w:t>
      </w:r>
      <w:r w:rsidRPr="00C40DD4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文化传播与设计</w:t>
      </w:r>
      <w:r w:rsidR="008E38F4" w:rsidRPr="00C40DD4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学院</w:t>
      </w:r>
    </w:p>
    <w:p w:rsidR="008E38F4" w:rsidRPr="00C40DD4" w:rsidRDefault="003F2C3C" w:rsidP="00D8750D">
      <w:pPr>
        <w:adjustRightInd w:val="0"/>
        <w:snapToGrid w:val="0"/>
        <w:spacing w:line="560" w:lineRule="exact"/>
        <w:ind w:right="640"/>
        <w:jc w:val="right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学前教育</w:t>
      </w:r>
      <w:r w:rsidR="00954F29" w:rsidRPr="00C40DD4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专业</w:t>
      </w:r>
    </w:p>
    <w:p w:rsidR="008E38F4" w:rsidRPr="00C40DD4" w:rsidRDefault="008E38F4" w:rsidP="00D8750D">
      <w:pPr>
        <w:adjustRightInd w:val="0"/>
        <w:snapToGrid w:val="0"/>
        <w:spacing w:line="560" w:lineRule="exact"/>
        <w:ind w:right="320"/>
        <w:jc w:val="right"/>
        <w:rPr>
          <w:rFonts w:ascii="仿宋_GB2312" w:eastAsia="仿宋_GB2312" w:cs="宋体"/>
          <w:snapToGrid w:val="0"/>
          <w:kern w:val="0"/>
          <w:sz w:val="32"/>
          <w:szCs w:val="32"/>
        </w:rPr>
      </w:pPr>
      <w:r w:rsidRPr="00C40DD4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20</w:t>
      </w:r>
      <w:r w:rsidR="00271410" w:rsidRPr="00C40DD4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2</w:t>
      </w:r>
      <w:r w:rsidR="00C65718">
        <w:rPr>
          <w:rFonts w:ascii="仿宋_GB2312" w:eastAsia="仿宋_GB2312" w:cs="仿宋_GB2312"/>
          <w:sz w:val="32"/>
          <w:szCs w:val="32"/>
          <w:shd w:val="clear" w:color="auto" w:fill="FFFFFF"/>
        </w:rPr>
        <w:t>1</w:t>
      </w:r>
      <w:r w:rsidRPr="00C40DD4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年</w:t>
      </w:r>
      <w:r w:rsidR="00C65718">
        <w:rPr>
          <w:rFonts w:ascii="仿宋_GB2312" w:eastAsia="仿宋_GB2312" w:cs="仿宋_GB2312"/>
          <w:sz w:val="32"/>
          <w:szCs w:val="32"/>
          <w:shd w:val="clear" w:color="auto" w:fill="FFFFFF"/>
        </w:rPr>
        <w:t>7</w:t>
      </w:r>
      <w:r w:rsidRPr="00C40DD4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月</w:t>
      </w:r>
      <w:r w:rsidR="00C65718">
        <w:rPr>
          <w:rFonts w:ascii="仿宋_GB2312" w:eastAsia="仿宋_GB2312" w:cs="仿宋_GB2312"/>
          <w:sz w:val="32"/>
          <w:szCs w:val="32"/>
          <w:shd w:val="clear" w:color="auto" w:fill="FFFFFF"/>
        </w:rPr>
        <w:t>2</w:t>
      </w:r>
      <w:r w:rsidRPr="00C40DD4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日</w:t>
      </w:r>
    </w:p>
    <w:p w:rsidR="00F73B36" w:rsidRPr="00F73B36" w:rsidRDefault="00F73B36" w:rsidP="008E38F4">
      <w:pPr>
        <w:adjustRightInd w:val="0"/>
        <w:snapToGrid w:val="0"/>
        <w:spacing w:line="560" w:lineRule="exact"/>
        <w:jc w:val="right"/>
        <w:rPr>
          <w:rFonts w:ascii="仿宋_GB2312" w:eastAsia="仿宋_GB2312" w:cs="宋体"/>
          <w:snapToGrid w:val="0"/>
          <w:kern w:val="0"/>
          <w:sz w:val="32"/>
          <w:szCs w:val="32"/>
        </w:rPr>
      </w:pPr>
    </w:p>
    <w:sectPr w:rsidR="00F73B36" w:rsidRPr="00F73B36" w:rsidSect="0033605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B0" w:rsidRDefault="00AF2CB0" w:rsidP="002F3EBB">
      <w:r>
        <w:separator/>
      </w:r>
    </w:p>
  </w:endnote>
  <w:endnote w:type="continuationSeparator" w:id="0">
    <w:p w:rsidR="00AF2CB0" w:rsidRDefault="00AF2CB0" w:rsidP="002F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B0" w:rsidRDefault="00AF2CB0" w:rsidP="002F3EBB">
      <w:r>
        <w:separator/>
      </w:r>
    </w:p>
  </w:footnote>
  <w:footnote w:type="continuationSeparator" w:id="0">
    <w:p w:rsidR="00AF2CB0" w:rsidRDefault="00AF2CB0" w:rsidP="002F3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51"/>
    <w:rsid w:val="00005900"/>
    <w:rsid w:val="000069FE"/>
    <w:rsid w:val="00006CAF"/>
    <w:rsid w:val="0002158C"/>
    <w:rsid w:val="00027609"/>
    <w:rsid w:val="00061BDC"/>
    <w:rsid w:val="000665F0"/>
    <w:rsid w:val="00081F1A"/>
    <w:rsid w:val="000965ED"/>
    <w:rsid w:val="000B27C9"/>
    <w:rsid w:val="000C3B86"/>
    <w:rsid w:val="000D77E8"/>
    <w:rsid w:val="000F08DB"/>
    <w:rsid w:val="0010160C"/>
    <w:rsid w:val="00106C05"/>
    <w:rsid w:val="00110ED3"/>
    <w:rsid w:val="0012068A"/>
    <w:rsid w:val="0012273B"/>
    <w:rsid w:val="001272AD"/>
    <w:rsid w:val="00131CF8"/>
    <w:rsid w:val="00144B53"/>
    <w:rsid w:val="00151876"/>
    <w:rsid w:val="00161EF7"/>
    <w:rsid w:val="001874A9"/>
    <w:rsid w:val="001938A8"/>
    <w:rsid w:val="001B2ACE"/>
    <w:rsid w:val="001B47F5"/>
    <w:rsid w:val="001D3B65"/>
    <w:rsid w:val="002332D6"/>
    <w:rsid w:val="0023398F"/>
    <w:rsid w:val="00235253"/>
    <w:rsid w:val="00235335"/>
    <w:rsid w:val="00241C8C"/>
    <w:rsid w:val="00251854"/>
    <w:rsid w:val="00252D1B"/>
    <w:rsid w:val="0026287F"/>
    <w:rsid w:val="00264BC8"/>
    <w:rsid w:val="00271410"/>
    <w:rsid w:val="002B7849"/>
    <w:rsid w:val="002C55CB"/>
    <w:rsid w:val="002D0A9D"/>
    <w:rsid w:val="002F2ABE"/>
    <w:rsid w:val="002F3EBB"/>
    <w:rsid w:val="00336050"/>
    <w:rsid w:val="00336C5E"/>
    <w:rsid w:val="003760A4"/>
    <w:rsid w:val="00396333"/>
    <w:rsid w:val="003B4694"/>
    <w:rsid w:val="003B68C6"/>
    <w:rsid w:val="003D743A"/>
    <w:rsid w:val="003F204A"/>
    <w:rsid w:val="003F2C3C"/>
    <w:rsid w:val="003F4CE3"/>
    <w:rsid w:val="004029A3"/>
    <w:rsid w:val="0041566E"/>
    <w:rsid w:val="00422224"/>
    <w:rsid w:val="00455520"/>
    <w:rsid w:val="004737B5"/>
    <w:rsid w:val="0049303F"/>
    <w:rsid w:val="004B69ED"/>
    <w:rsid w:val="004F4DA3"/>
    <w:rsid w:val="005022CD"/>
    <w:rsid w:val="00532556"/>
    <w:rsid w:val="00537B4F"/>
    <w:rsid w:val="00543439"/>
    <w:rsid w:val="005452A3"/>
    <w:rsid w:val="00554E9E"/>
    <w:rsid w:val="005A2A66"/>
    <w:rsid w:val="005B0FED"/>
    <w:rsid w:val="005B1015"/>
    <w:rsid w:val="005C7338"/>
    <w:rsid w:val="005D351F"/>
    <w:rsid w:val="005E0868"/>
    <w:rsid w:val="0060525F"/>
    <w:rsid w:val="00616C72"/>
    <w:rsid w:val="0064775D"/>
    <w:rsid w:val="00670F72"/>
    <w:rsid w:val="006710B1"/>
    <w:rsid w:val="006746B8"/>
    <w:rsid w:val="00693656"/>
    <w:rsid w:val="006B58A6"/>
    <w:rsid w:val="006D6EE2"/>
    <w:rsid w:val="006E049B"/>
    <w:rsid w:val="006F2CA8"/>
    <w:rsid w:val="006F2E0A"/>
    <w:rsid w:val="00701144"/>
    <w:rsid w:val="00713894"/>
    <w:rsid w:val="00717D58"/>
    <w:rsid w:val="00732A44"/>
    <w:rsid w:val="007409EA"/>
    <w:rsid w:val="00741988"/>
    <w:rsid w:val="00772351"/>
    <w:rsid w:val="00796DF7"/>
    <w:rsid w:val="007A4886"/>
    <w:rsid w:val="007B25C3"/>
    <w:rsid w:val="007B6247"/>
    <w:rsid w:val="007F0D7F"/>
    <w:rsid w:val="008018F7"/>
    <w:rsid w:val="008040C5"/>
    <w:rsid w:val="00821159"/>
    <w:rsid w:val="008253A8"/>
    <w:rsid w:val="00847548"/>
    <w:rsid w:val="008613CC"/>
    <w:rsid w:val="008858B3"/>
    <w:rsid w:val="008A7898"/>
    <w:rsid w:val="008C32E9"/>
    <w:rsid w:val="008E38F4"/>
    <w:rsid w:val="008F156B"/>
    <w:rsid w:val="008F7379"/>
    <w:rsid w:val="0094210F"/>
    <w:rsid w:val="009431E9"/>
    <w:rsid w:val="009432A8"/>
    <w:rsid w:val="009466D0"/>
    <w:rsid w:val="00950BD5"/>
    <w:rsid w:val="00954F29"/>
    <w:rsid w:val="009625F2"/>
    <w:rsid w:val="00962C65"/>
    <w:rsid w:val="00970215"/>
    <w:rsid w:val="0098081C"/>
    <w:rsid w:val="009829B3"/>
    <w:rsid w:val="00984482"/>
    <w:rsid w:val="00984819"/>
    <w:rsid w:val="00A07E00"/>
    <w:rsid w:val="00A309D1"/>
    <w:rsid w:val="00A43A0C"/>
    <w:rsid w:val="00A44A69"/>
    <w:rsid w:val="00A54115"/>
    <w:rsid w:val="00A57EAC"/>
    <w:rsid w:val="00A662FE"/>
    <w:rsid w:val="00A67048"/>
    <w:rsid w:val="00A706F1"/>
    <w:rsid w:val="00A8423B"/>
    <w:rsid w:val="00A84A0A"/>
    <w:rsid w:val="00A9530E"/>
    <w:rsid w:val="00AA2222"/>
    <w:rsid w:val="00AC4003"/>
    <w:rsid w:val="00AC5B87"/>
    <w:rsid w:val="00AF2CB0"/>
    <w:rsid w:val="00B1332E"/>
    <w:rsid w:val="00B322D1"/>
    <w:rsid w:val="00B826E1"/>
    <w:rsid w:val="00B94574"/>
    <w:rsid w:val="00BA5C40"/>
    <w:rsid w:val="00BB5C22"/>
    <w:rsid w:val="00BC167F"/>
    <w:rsid w:val="00BD516E"/>
    <w:rsid w:val="00BD7C12"/>
    <w:rsid w:val="00BF27D3"/>
    <w:rsid w:val="00C33751"/>
    <w:rsid w:val="00C34CE4"/>
    <w:rsid w:val="00C3625A"/>
    <w:rsid w:val="00C40DD4"/>
    <w:rsid w:val="00C5444E"/>
    <w:rsid w:val="00C6203A"/>
    <w:rsid w:val="00C65718"/>
    <w:rsid w:val="00C870CC"/>
    <w:rsid w:val="00C87C9B"/>
    <w:rsid w:val="00C90D87"/>
    <w:rsid w:val="00C97C31"/>
    <w:rsid w:val="00CB25E4"/>
    <w:rsid w:val="00CB7597"/>
    <w:rsid w:val="00CC36C8"/>
    <w:rsid w:val="00CF0BEA"/>
    <w:rsid w:val="00CF7A68"/>
    <w:rsid w:val="00D034D7"/>
    <w:rsid w:val="00D03FDA"/>
    <w:rsid w:val="00D10523"/>
    <w:rsid w:val="00D146A5"/>
    <w:rsid w:val="00D57250"/>
    <w:rsid w:val="00D82857"/>
    <w:rsid w:val="00D8750D"/>
    <w:rsid w:val="00D920BC"/>
    <w:rsid w:val="00DA0580"/>
    <w:rsid w:val="00DA5B37"/>
    <w:rsid w:val="00DD05C1"/>
    <w:rsid w:val="00DD20B9"/>
    <w:rsid w:val="00DD4AC5"/>
    <w:rsid w:val="00DE4BEE"/>
    <w:rsid w:val="00E11AF5"/>
    <w:rsid w:val="00E12FC1"/>
    <w:rsid w:val="00E249FD"/>
    <w:rsid w:val="00E3048B"/>
    <w:rsid w:val="00E52AE6"/>
    <w:rsid w:val="00E532CD"/>
    <w:rsid w:val="00E54837"/>
    <w:rsid w:val="00E67D0A"/>
    <w:rsid w:val="00E85D3A"/>
    <w:rsid w:val="00EB50F4"/>
    <w:rsid w:val="00ED3DF0"/>
    <w:rsid w:val="00F12539"/>
    <w:rsid w:val="00F2672D"/>
    <w:rsid w:val="00F34D55"/>
    <w:rsid w:val="00F60573"/>
    <w:rsid w:val="00F73B36"/>
    <w:rsid w:val="00F7407D"/>
    <w:rsid w:val="00F77C67"/>
    <w:rsid w:val="00F81765"/>
    <w:rsid w:val="00F87FB4"/>
    <w:rsid w:val="00FA4524"/>
    <w:rsid w:val="00FA729F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16D90"/>
  <w15:docId w15:val="{1314BE8A-FD6F-4BAA-80ED-5CB3DEE8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B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F3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3EB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3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3E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146</Words>
  <Characters>835</Characters>
  <Application>Microsoft Office Word</Application>
  <DocSecurity>0</DocSecurity>
  <Lines>6</Lines>
  <Paragraphs>1</Paragraphs>
  <ScaleCrop>false</ScaleCrop>
  <Company>Win7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侯小红</dc:creator>
  <cp:lastModifiedBy>叶繁</cp:lastModifiedBy>
  <cp:revision>30</cp:revision>
  <cp:lastPrinted>2018-06-22T02:43:00Z</cp:lastPrinted>
  <dcterms:created xsi:type="dcterms:W3CDTF">2020-11-23T04:52:00Z</dcterms:created>
  <dcterms:modified xsi:type="dcterms:W3CDTF">2021-07-02T02:42:00Z</dcterms:modified>
</cp:coreProperties>
</file>