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22" w:rsidRDefault="000B1E56">
      <w:pPr>
        <w:spacing w:line="320" w:lineRule="exact"/>
        <w:jc w:val="center"/>
        <w:rPr>
          <w:rFonts w:ascii="仿宋" w:eastAsia="仿宋" w:hAnsi="仿宋" w:cs="仿宋"/>
          <w:b/>
          <w:bCs/>
          <w:sz w:val="30"/>
          <w:szCs w:val="30"/>
        </w:rPr>
      </w:pPr>
      <w:r>
        <w:rPr>
          <w:rFonts w:ascii="仿宋" w:eastAsia="仿宋" w:hAnsi="仿宋" w:cs="仿宋" w:hint="eastAsia"/>
          <w:b/>
          <w:bCs/>
          <w:sz w:val="30"/>
          <w:szCs w:val="30"/>
        </w:rPr>
        <w:t>吴川市第二中学教师信息化教学能力提升工程教研组报课表</w:t>
      </w:r>
    </w:p>
    <w:p w:rsidR="008A3022" w:rsidRDefault="008A3022">
      <w:pPr>
        <w:spacing w:line="320" w:lineRule="exact"/>
        <w:rPr>
          <w:rFonts w:ascii="仿宋" w:eastAsia="仿宋" w:hAnsi="仿宋" w:cs="仿宋"/>
          <w:b/>
          <w:bCs/>
          <w:szCs w:val="21"/>
        </w:rPr>
      </w:pPr>
    </w:p>
    <w:tbl>
      <w:tblPr>
        <w:tblStyle w:val="a3"/>
        <w:tblW w:w="8519" w:type="dxa"/>
        <w:tblLayout w:type="fixed"/>
        <w:tblLook w:val="04A0"/>
      </w:tblPr>
      <w:tblGrid>
        <w:gridCol w:w="1698"/>
        <w:gridCol w:w="1372"/>
        <w:gridCol w:w="5449"/>
      </w:tblGrid>
      <w:tr w:rsidR="008A3022">
        <w:trPr>
          <w:trHeight w:val="660"/>
        </w:trPr>
        <w:tc>
          <w:tcPr>
            <w:tcW w:w="1698"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教研组</w:t>
            </w:r>
          </w:p>
        </w:tc>
        <w:tc>
          <w:tcPr>
            <w:tcW w:w="6821" w:type="dxa"/>
            <w:gridSpan w:val="2"/>
            <w:vAlign w:val="center"/>
          </w:tcPr>
          <w:p w:rsidR="008A3022" w:rsidRDefault="0030086E" w:rsidP="0030086E">
            <w:pPr>
              <w:spacing w:line="320" w:lineRule="exact"/>
              <w:jc w:val="center"/>
              <w:rPr>
                <w:rFonts w:ascii="仿宋" w:eastAsia="仿宋" w:hAnsi="仿宋" w:cs="仿宋"/>
                <w:szCs w:val="21"/>
              </w:rPr>
            </w:pPr>
            <w:r>
              <w:rPr>
                <w:rFonts w:ascii="仿宋" w:eastAsia="仿宋" w:hAnsi="仿宋" w:cs="仿宋" w:hint="eastAsia"/>
                <w:szCs w:val="21"/>
              </w:rPr>
              <w:t>高中音乐</w:t>
            </w:r>
          </w:p>
        </w:tc>
      </w:tr>
      <w:tr w:rsidR="008A3022">
        <w:trPr>
          <w:trHeight w:val="660"/>
        </w:trPr>
        <w:tc>
          <w:tcPr>
            <w:tcW w:w="1698"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研修主题</w:t>
            </w:r>
          </w:p>
        </w:tc>
        <w:tc>
          <w:tcPr>
            <w:tcW w:w="6821" w:type="dxa"/>
            <w:gridSpan w:val="2"/>
            <w:vAlign w:val="center"/>
          </w:tcPr>
          <w:p w:rsidR="008A3022" w:rsidRDefault="000B1E56" w:rsidP="00DA0A11">
            <w:pPr>
              <w:spacing w:line="320" w:lineRule="exact"/>
              <w:jc w:val="center"/>
              <w:rPr>
                <w:rFonts w:ascii="仿宋" w:eastAsia="仿宋" w:hAnsi="仿宋" w:cs="仿宋"/>
                <w:szCs w:val="21"/>
              </w:rPr>
            </w:pPr>
            <w:r>
              <w:rPr>
                <w:rFonts w:ascii="仿宋" w:eastAsia="仿宋" w:hAnsi="仿宋" w:cs="仿宋" w:hint="eastAsia"/>
                <w:szCs w:val="21"/>
              </w:rPr>
              <w:t>面向</w:t>
            </w:r>
            <w:r w:rsidR="00922D8C">
              <w:rPr>
                <w:rFonts w:ascii="仿宋" w:eastAsia="仿宋" w:hAnsi="仿宋" w:cs="仿宋" w:hint="eastAsia"/>
                <w:szCs w:val="21"/>
              </w:rPr>
              <w:t>普通中学</w:t>
            </w:r>
            <w:r w:rsidR="0030086E">
              <w:rPr>
                <w:rFonts w:ascii="仿宋" w:eastAsia="仿宋" w:hAnsi="仿宋" w:cs="仿宋" w:hint="eastAsia"/>
                <w:szCs w:val="21"/>
              </w:rPr>
              <w:t>音乐多技术融合</w:t>
            </w:r>
            <w:r>
              <w:rPr>
                <w:rFonts w:ascii="仿宋" w:eastAsia="仿宋" w:hAnsi="仿宋" w:cs="仿宋" w:hint="eastAsia"/>
                <w:szCs w:val="21"/>
              </w:rPr>
              <w:t>教学模式</w:t>
            </w:r>
            <w:r w:rsidR="0030086E">
              <w:rPr>
                <w:rFonts w:ascii="仿宋" w:eastAsia="仿宋" w:hAnsi="仿宋" w:cs="仿宋" w:hint="eastAsia"/>
                <w:szCs w:val="21"/>
              </w:rPr>
              <w:t>的</w:t>
            </w:r>
            <w:r>
              <w:rPr>
                <w:rFonts w:ascii="仿宋" w:eastAsia="仿宋" w:hAnsi="仿宋" w:cs="仿宋" w:hint="eastAsia"/>
                <w:szCs w:val="21"/>
              </w:rPr>
              <w:t>研究</w:t>
            </w:r>
          </w:p>
        </w:tc>
      </w:tr>
      <w:tr w:rsidR="008A3022">
        <w:trPr>
          <w:trHeight w:val="660"/>
        </w:trPr>
        <w:tc>
          <w:tcPr>
            <w:tcW w:w="1698"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第一能力点</w:t>
            </w:r>
          </w:p>
        </w:tc>
        <w:tc>
          <w:tcPr>
            <w:tcW w:w="1372"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A4</w:t>
            </w:r>
          </w:p>
        </w:tc>
        <w:tc>
          <w:tcPr>
            <w:tcW w:w="5449"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探究型学习活动设计</w:t>
            </w:r>
          </w:p>
        </w:tc>
      </w:tr>
      <w:tr w:rsidR="008A3022">
        <w:trPr>
          <w:trHeight w:val="660"/>
        </w:trPr>
        <w:tc>
          <w:tcPr>
            <w:tcW w:w="1698"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第二能力点</w:t>
            </w:r>
          </w:p>
        </w:tc>
        <w:tc>
          <w:tcPr>
            <w:tcW w:w="1372" w:type="dxa"/>
            <w:vAlign w:val="center"/>
          </w:tcPr>
          <w:p w:rsidR="008A3022" w:rsidRDefault="000B1E56" w:rsidP="003F6C89">
            <w:pPr>
              <w:spacing w:line="320" w:lineRule="exact"/>
              <w:jc w:val="center"/>
              <w:rPr>
                <w:rFonts w:ascii="仿宋" w:eastAsia="仿宋" w:hAnsi="仿宋" w:cs="仿宋"/>
                <w:szCs w:val="21"/>
              </w:rPr>
            </w:pPr>
            <w:r>
              <w:rPr>
                <w:rFonts w:ascii="仿宋" w:eastAsia="仿宋" w:hAnsi="仿宋" w:cs="仿宋" w:hint="eastAsia"/>
                <w:szCs w:val="21"/>
              </w:rPr>
              <w:t>A</w:t>
            </w:r>
            <w:r w:rsidR="003F6C89">
              <w:rPr>
                <w:rFonts w:ascii="仿宋" w:eastAsia="仿宋" w:hAnsi="仿宋" w:cs="仿宋" w:hint="eastAsia"/>
                <w:szCs w:val="21"/>
              </w:rPr>
              <w:t>8</w:t>
            </w:r>
          </w:p>
        </w:tc>
        <w:tc>
          <w:tcPr>
            <w:tcW w:w="5449" w:type="dxa"/>
            <w:vAlign w:val="center"/>
          </w:tcPr>
          <w:p w:rsidR="008A3022" w:rsidRDefault="003F6C89">
            <w:pPr>
              <w:spacing w:line="320" w:lineRule="exact"/>
              <w:jc w:val="center"/>
              <w:rPr>
                <w:rFonts w:ascii="仿宋" w:eastAsia="仿宋" w:hAnsi="仿宋" w:cs="仿宋"/>
                <w:szCs w:val="21"/>
              </w:rPr>
            </w:pPr>
            <w:r>
              <w:rPr>
                <w:rFonts w:ascii="仿宋" w:eastAsia="仿宋" w:hAnsi="仿宋" w:cs="仿宋" w:hint="eastAsia"/>
                <w:szCs w:val="21"/>
              </w:rPr>
              <w:t>学生信息素养培养</w:t>
            </w:r>
          </w:p>
        </w:tc>
      </w:tr>
      <w:tr w:rsidR="008A3022">
        <w:trPr>
          <w:trHeight w:val="660"/>
        </w:trPr>
        <w:tc>
          <w:tcPr>
            <w:tcW w:w="1698"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第三能力点</w:t>
            </w:r>
          </w:p>
        </w:tc>
        <w:tc>
          <w:tcPr>
            <w:tcW w:w="1372"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G1</w:t>
            </w:r>
          </w:p>
        </w:tc>
        <w:tc>
          <w:tcPr>
            <w:tcW w:w="5449" w:type="dxa"/>
            <w:vAlign w:val="center"/>
          </w:tcPr>
          <w:p w:rsidR="008A3022" w:rsidRDefault="000B1E56">
            <w:pPr>
              <w:spacing w:line="320" w:lineRule="exact"/>
              <w:jc w:val="center"/>
              <w:rPr>
                <w:rFonts w:ascii="仿宋" w:eastAsia="仿宋" w:hAnsi="仿宋" w:cs="仿宋"/>
                <w:szCs w:val="21"/>
              </w:rPr>
            </w:pPr>
            <w:r>
              <w:rPr>
                <w:rFonts w:ascii="仿宋" w:eastAsia="仿宋" w:hAnsi="仿宋" w:cs="仿宋" w:hint="eastAsia"/>
                <w:szCs w:val="21"/>
              </w:rPr>
              <w:t>多技术融合教学的方法与策略</w:t>
            </w:r>
          </w:p>
        </w:tc>
      </w:tr>
    </w:tbl>
    <w:p w:rsidR="008A3022" w:rsidRDefault="000B1E56">
      <w:pPr>
        <w:spacing w:line="320" w:lineRule="exact"/>
        <w:rPr>
          <w:rFonts w:ascii="仿宋" w:eastAsia="仿宋" w:hAnsi="仿宋" w:cs="仿宋"/>
          <w:b/>
          <w:bCs/>
          <w:szCs w:val="21"/>
        </w:rPr>
      </w:pPr>
      <w:r>
        <w:rPr>
          <w:rFonts w:ascii="仿宋" w:eastAsia="仿宋" w:hAnsi="仿宋" w:cs="仿宋" w:hint="eastAsia"/>
          <w:b/>
          <w:bCs/>
          <w:szCs w:val="21"/>
        </w:rPr>
        <w:t>附：高中数学教研组研修计划</w:t>
      </w:r>
    </w:p>
    <w:tbl>
      <w:tblPr>
        <w:tblStyle w:val="a3"/>
        <w:tblW w:w="0" w:type="auto"/>
        <w:tblLook w:val="04A0"/>
      </w:tblPr>
      <w:tblGrid>
        <w:gridCol w:w="8522"/>
      </w:tblGrid>
      <w:tr w:rsidR="008A3022">
        <w:trPr>
          <w:trHeight w:val="447"/>
        </w:trPr>
        <w:tc>
          <w:tcPr>
            <w:tcW w:w="8522" w:type="dxa"/>
            <w:vAlign w:val="center"/>
          </w:tcPr>
          <w:p w:rsidR="008A3022" w:rsidRDefault="001B23F9">
            <w:pPr>
              <w:jc w:val="center"/>
            </w:pPr>
            <w:r>
              <w:rPr>
                <w:rFonts w:ascii="仿宋" w:eastAsia="仿宋" w:hAnsi="仿宋" w:cs="仿宋" w:hint="eastAsia"/>
                <w:szCs w:val="21"/>
              </w:rPr>
              <w:t>面向普通中学音乐多技术融合教学模式的研究</w:t>
            </w:r>
          </w:p>
        </w:tc>
      </w:tr>
      <w:tr w:rsidR="008A3022">
        <w:trPr>
          <w:trHeight w:val="5041"/>
        </w:trPr>
        <w:tc>
          <w:tcPr>
            <w:tcW w:w="8522" w:type="dxa"/>
            <w:vAlign w:val="center"/>
          </w:tcPr>
          <w:p w:rsidR="00090D90" w:rsidRDefault="000B1E56" w:rsidP="00090D90">
            <w:pPr>
              <w:ind w:firstLineChars="200" w:firstLine="420"/>
              <w:rPr>
                <w:rFonts w:ascii="仿宋" w:eastAsia="仿宋" w:hAnsi="仿宋" w:cs="仿宋" w:hint="eastAsia"/>
              </w:rPr>
            </w:pPr>
            <w:r>
              <w:rPr>
                <w:rFonts w:ascii="仿宋" w:eastAsia="仿宋" w:hAnsi="仿宋" w:cs="仿宋" w:hint="eastAsia"/>
              </w:rPr>
              <w:t>随着</w:t>
            </w:r>
            <w:r w:rsidR="00090D90">
              <w:rPr>
                <w:rFonts w:ascii="仿宋" w:eastAsia="仿宋" w:hAnsi="仿宋" w:cs="仿宋" w:hint="eastAsia"/>
              </w:rPr>
              <w:t>社会进步</w:t>
            </w:r>
            <w:r>
              <w:rPr>
                <w:rFonts w:ascii="仿宋" w:eastAsia="仿宋" w:hAnsi="仿宋" w:cs="仿宋" w:hint="eastAsia"/>
              </w:rPr>
              <w:t>，信息网络技术</w:t>
            </w:r>
            <w:r w:rsidR="00090D90">
              <w:rPr>
                <w:rFonts w:ascii="仿宋" w:eastAsia="仿宋" w:hAnsi="仿宋" w:cs="仿宋" w:hint="eastAsia"/>
              </w:rPr>
              <w:t>越来越多地</w:t>
            </w:r>
            <w:r>
              <w:rPr>
                <w:rFonts w:ascii="仿宋" w:eastAsia="仿宋" w:hAnsi="仿宋" w:cs="仿宋" w:hint="eastAsia"/>
              </w:rPr>
              <w:t>应用到教育教学中，</w:t>
            </w:r>
            <w:r w:rsidR="00090D90">
              <w:rPr>
                <w:rFonts w:ascii="仿宋" w:eastAsia="仿宋" w:hAnsi="仿宋" w:cs="仿宋" w:hint="eastAsia"/>
              </w:rPr>
              <w:t>中学音乐</w:t>
            </w:r>
            <w:r>
              <w:rPr>
                <w:rFonts w:ascii="仿宋" w:eastAsia="仿宋" w:hAnsi="仿宋" w:cs="仿宋" w:hint="eastAsia"/>
              </w:rPr>
              <w:t>教材中</w:t>
            </w:r>
            <w:r w:rsidR="00090D90">
              <w:rPr>
                <w:rFonts w:ascii="仿宋" w:eastAsia="仿宋" w:hAnsi="仿宋" w:cs="仿宋" w:hint="eastAsia"/>
              </w:rPr>
              <w:t>配</w:t>
            </w:r>
            <w:r>
              <w:rPr>
                <w:rFonts w:ascii="仿宋" w:eastAsia="仿宋" w:hAnsi="仿宋" w:cs="仿宋" w:hint="eastAsia"/>
              </w:rPr>
              <w:t>有大量</w:t>
            </w:r>
            <w:r w:rsidR="00090D90">
              <w:rPr>
                <w:rFonts w:ascii="仿宋" w:eastAsia="仿宋" w:hAnsi="仿宋" w:cs="仿宋" w:hint="eastAsia"/>
              </w:rPr>
              <w:t>图片、音频、视频</w:t>
            </w:r>
            <w:r>
              <w:rPr>
                <w:rFonts w:ascii="仿宋" w:eastAsia="仿宋" w:hAnsi="仿宋" w:cs="仿宋" w:hint="eastAsia"/>
              </w:rPr>
              <w:t>，非常适用融合多样信息技术进行教学，</w:t>
            </w:r>
            <w:r w:rsidR="00090D90">
              <w:rPr>
                <w:rFonts w:ascii="仿宋" w:eastAsia="仿宋" w:hAnsi="仿宋" w:cs="仿宋" w:hint="eastAsia"/>
              </w:rPr>
              <w:t>融合多样信息技术</w:t>
            </w:r>
            <w:r>
              <w:rPr>
                <w:rFonts w:ascii="仿宋" w:eastAsia="仿宋" w:hAnsi="仿宋" w:cs="仿宋" w:hint="eastAsia"/>
              </w:rPr>
              <w:t>教学就是通过建立教育网络平台或者通过移动设备进行多媒体教学模式，将教材内容借助多媒体教学平台，充分展示动态图像、语音，便于学生理解和接受新知识。</w:t>
            </w:r>
          </w:p>
          <w:p w:rsidR="00090D90" w:rsidRDefault="00090D90" w:rsidP="00090D90">
            <w:pPr>
              <w:ind w:firstLineChars="200" w:firstLine="420"/>
              <w:rPr>
                <w:rFonts w:ascii="仿宋" w:eastAsia="仿宋" w:hAnsi="仿宋" w:cs="仿宋" w:hint="eastAsia"/>
                <w:szCs w:val="21"/>
              </w:rPr>
            </w:pPr>
          </w:p>
          <w:p w:rsidR="008A3022" w:rsidRPr="00090D90" w:rsidRDefault="000B1E56" w:rsidP="00090D90">
            <w:pPr>
              <w:pStyle w:val="a4"/>
              <w:numPr>
                <w:ilvl w:val="0"/>
                <w:numId w:val="4"/>
              </w:numPr>
              <w:ind w:firstLineChars="0"/>
              <w:rPr>
                <w:rFonts w:ascii="仿宋" w:eastAsia="仿宋" w:hAnsi="仿宋" w:cs="仿宋" w:hint="eastAsia"/>
                <w:szCs w:val="21"/>
              </w:rPr>
            </w:pPr>
            <w:r w:rsidRPr="00090D90">
              <w:rPr>
                <w:rFonts w:ascii="仿宋" w:eastAsia="仿宋" w:hAnsi="仿宋" w:cs="仿宋" w:hint="eastAsia"/>
                <w:szCs w:val="21"/>
              </w:rPr>
              <w:t>研修目标</w:t>
            </w:r>
            <w:r w:rsidR="00090D90" w:rsidRPr="00090D90">
              <w:rPr>
                <w:rFonts w:ascii="仿宋" w:eastAsia="仿宋" w:hAnsi="仿宋" w:cs="仿宋" w:hint="eastAsia"/>
                <w:szCs w:val="21"/>
              </w:rPr>
              <w:t>：</w:t>
            </w:r>
          </w:p>
          <w:p w:rsidR="00090D90" w:rsidRPr="00090D90" w:rsidRDefault="00090D90" w:rsidP="00090D90">
            <w:pPr>
              <w:pStyle w:val="a4"/>
              <w:ind w:left="860" w:firstLineChars="0" w:firstLine="0"/>
              <w:rPr>
                <w:rFonts w:ascii="仿宋" w:eastAsia="仿宋" w:hAnsi="仿宋" w:cs="仿宋"/>
                <w:szCs w:val="21"/>
              </w:rPr>
            </w:pPr>
          </w:p>
          <w:p w:rsidR="00090D90" w:rsidRDefault="000B1E56">
            <w:pPr>
              <w:ind w:firstLineChars="200" w:firstLine="420"/>
              <w:rPr>
                <w:rFonts w:ascii="仿宋" w:eastAsia="仿宋" w:hAnsi="仿宋" w:cs="仿宋" w:hint="eastAsia"/>
                <w:szCs w:val="21"/>
              </w:rPr>
            </w:pPr>
            <w:r>
              <w:rPr>
                <w:rFonts w:ascii="仿宋" w:eastAsia="仿宋" w:hAnsi="仿宋" w:cs="仿宋" w:hint="eastAsia"/>
                <w:szCs w:val="21"/>
              </w:rPr>
              <w:t>1、</w:t>
            </w:r>
            <w:r w:rsidR="00090D90">
              <w:rPr>
                <w:rFonts w:ascii="仿宋" w:eastAsia="仿宋" w:hAnsi="仿宋" w:cs="仿宋"/>
                <w:szCs w:val="21"/>
              </w:rPr>
              <w:t>提升</w:t>
            </w:r>
            <w:r>
              <w:rPr>
                <w:rFonts w:ascii="仿宋" w:eastAsia="仿宋" w:hAnsi="仿宋" w:cs="仿宋"/>
                <w:szCs w:val="21"/>
              </w:rPr>
              <w:t>传</w:t>
            </w:r>
            <w:r>
              <w:rPr>
                <w:rFonts w:ascii="仿宋" w:eastAsia="仿宋" w:hAnsi="仿宋" w:cs="仿宋" w:hint="eastAsia"/>
                <w:szCs w:val="21"/>
              </w:rPr>
              <w:t>统</w:t>
            </w:r>
            <w:r>
              <w:rPr>
                <w:rFonts w:ascii="仿宋" w:eastAsia="仿宋" w:hAnsi="仿宋" w:cs="仿宋"/>
                <w:szCs w:val="21"/>
              </w:rPr>
              <w:t>教育理念，运用现代信息技术</w:t>
            </w:r>
            <w:r>
              <w:rPr>
                <w:rFonts w:ascii="仿宋" w:eastAsia="仿宋" w:hAnsi="仿宋" w:cs="仿宋" w:hint="eastAsia"/>
                <w:szCs w:val="21"/>
              </w:rPr>
              <w:t>，</w:t>
            </w:r>
            <w:proofErr w:type="gramStart"/>
            <w:r>
              <w:rPr>
                <w:rFonts w:ascii="仿宋" w:eastAsia="仿宋" w:hAnsi="仿宋" w:cs="仿宋" w:hint="eastAsia"/>
                <w:szCs w:val="21"/>
              </w:rPr>
              <w:t>制作微课动画</w:t>
            </w:r>
            <w:proofErr w:type="gramEnd"/>
            <w:r>
              <w:rPr>
                <w:rFonts w:ascii="仿宋" w:eastAsia="仿宋" w:hAnsi="仿宋" w:cs="仿宋" w:hint="eastAsia"/>
                <w:szCs w:val="21"/>
              </w:rPr>
              <w:t>、短视频，开展有效教学和师生合作交流。</w:t>
            </w:r>
            <w:r>
              <w:rPr>
                <w:rFonts w:ascii="仿宋" w:eastAsia="仿宋" w:hAnsi="仿宋" w:cs="仿宋"/>
                <w:szCs w:val="21"/>
              </w:rPr>
              <w:t>推进</w:t>
            </w:r>
            <w:r w:rsidR="00090D90">
              <w:rPr>
                <w:rFonts w:ascii="仿宋" w:eastAsia="仿宋" w:hAnsi="仿宋" w:cs="仿宋"/>
                <w:szCs w:val="21"/>
              </w:rPr>
              <w:t>多技术融合的</w:t>
            </w:r>
            <w:r>
              <w:rPr>
                <w:rFonts w:ascii="仿宋" w:eastAsia="仿宋" w:hAnsi="仿宋" w:cs="仿宋"/>
                <w:szCs w:val="21"/>
              </w:rPr>
              <w:t>教学不断创新发展</w:t>
            </w:r>
            <w:r w:rsidR="00090D90">
              <w:rPr>
                <w:rFonts w:ascii="仿宋" w:eastAsia="仿宋" w:hAnsi="仿宋" w:cs="仿宋"/>
                <w:szCs w:val="21"/>
              </w:rPr>
              <w:t>。</w:t>
            </w:r>
          </w:p>
          <w:p w:rsidR="008A3022" w:rsidRDefault="000B1E56">
            <w:pPr>
              <w:ind w:firstLineChars="200" w:firstLine="420"/>
              <w:rPr>
                <w:rFonts w:ascii="仿宋" w:eastAsia="仿宋" w:hAnsi="仿宋" w:cs="仿宋"/>
                <w:szCs w:val="21"/>
              </w:rPr>
            </w:pPr>
            <w:r>
              <w:rPr>
                <w:rFonts w:ascii="仿宋" w:eastAsia="仿宋" w:hAnsi="仿宋" w:cs="仿宋" w:hint="eastAsia"/>
                <w:szCs w:val="21"/>
              </w:rPr>
              <w:t>2、</w:t>
            </w:r>
            <w:r>
              <w:rPr>
                <w:rFonts w:ascii="仿宋" w:eastAsia="仿宋" w:hAnsi="仿宋" w:cs="仿宋"/>
                <w:szCs w:val="21"/>
              </w:rPr>
              <w:t>学会制作动态图</w:t>
            </w:r>
            <w:r>
              <w:rPr>
                <w:rFonts w:ascii="仿宋" w:eastAsia="仿宋" w:hAnsi="仿宋" w:cs="仿宋" w:hint="eastAsia"/>
                <w:szCs w:val="21"/>
              </w:rPr>
              <w:t>、</w:t>
            </w:r>
            <w:r w:rsidR="00090D90">
              <w:rPr>
                <w:rFonts w:ascii="仿宋" w:eastAsia="仿宋" w:hAnsi="仿宋" w:cs="仿宋"/>
                <w:szCs w:val="21"/>
              </w:rPr>
              <w:t>音频、视频等等；掌握如何运用信息技术进行</w:t>
            </w:r>
            <w:r>
              <w:rPr>
                <w:rFonts w:ascii="仿宋" w:eastAsia="仿宋" w:hAnsi="仿宋" w:cs="仿宋"/>
                <w:szCs w:val="21"/>
              </w:rPr>
              <w:t>直播教学</w:t>
            </w:r>
            <w:r w:rsidR="00090D90">
              <w:rPr>
                <w:rFonts w:ascii="仿宋" w:eastAsia="仿宋" w:hAnsi="仿宋" w:cs="仿宋"/>
                <w:szCs w:val="21"/>
              </w:rPr>
              <w:t>。</w:t>
            </w:r>
          </w:p>
          <w:p w:rsidR="008A3022" w:rsidRDefault="00090D90" w:rsidP="00090D90">
            <w:pPr>
              <w:pStyle w:val="a4"/>
              <w:numPr>
                <w:ilvl w:val="0"/>
                <w:numId w:val="2"/>
              </w:numPr>
              <w:ind w:firstLineChars="0"/>
              <w:rPr>
                <w:rFonts w:ascii="仿宋" w:eastAsia="仿宋" w:hAnsi="仿宋" w:cs="仿宋" w:hint="eastAsia"/>
                <w:szCs w:val="21"/>
              </w:rPr>
            </w:pPr>
            <w:r w:rsidRPr="00090D90">
              <w:rPr>
                <w:rFonts w:ascii="仿宋" w:eastAsia="仿宋" w:hAnsi="仿宋" w:cs="仿宋"/>
                <w:szCs w:val="21"/>
              </w:rPr>
              <w:t>将信息技术与传统教学方法有机结合，提高学生的学习效果。</w:t>
            </w:r>
          </w:p>
          <w:p w:rsidR="00090D90" w:rsidRPr="00090D90" w:rsidRDefault="00090D90" w:rsidP="00090D90">
            <w:pPr>
              <w:pStyle w:val="a4"/>
              <w:ind w:left="780" w:firstLineChars="0" w:firstLine="0"/>
              <w:rPr>
                <w:rFonts w:ascii="仿宋" w:eastAsia="仿宋" w:hAnsi="仿宋" w:cs="仿宋"/>
                <w:szCs w:val="21"/>
              </w:rPr>
            </w:pPr>
          </w:p>
          <w:p w:rsidR="008A3022" w:rsidRPr="00090D90" w:rsidRDefault="000B1E56" w:rsidP="00090D90">
            <w:pPr>
              <w:pStyle w:val="a4"/>
              <w:numPr>
                <w:ilvl w:val="0"/>
                <w:numId w:val="4"/>
              </w:numPr>
              <w:ind w:firstLineChars="0"/>
              <w:jc w:val="left"/>
              <w:rPr>
                <w:rFonts w:ascii="仿宋" w:eastAsia="仿宋" w:hAnsi="仿宋" w:cs="仿宋" w:hint="eastAsia"/>
                <w:szCs w:val="21"/>
              </w:rPr>
            </w:pPr>
            <w:r w:rsidRPr="00090D90">
              <w:rPr>
                <w:rFonts w:ascii="仿宋" w:eastAsia="仿宋" w:hAnsi="仿宋" w:cs="仿宋" w:hint="eastAsia"/>
                <w:szCs w:val="21"/>
              </w:rPr>
              <w:t>研修措施与方法</w:t>
            </w:r>
            <w:r w:rsidR="00090D90">
              <w:rPr>
                <w:rFonts w:ascii="仿宋" w:eastAsia="仿宋" w:hAnsi="仿宋" w:cs="仿宋" w:hint="eastAsia"/>
                <w:szCs w:val="21"/>
              </w:rPr>
              <w:t>：</w:t>
            </w:r>
          </w:p>
          <w:p w:rsidR="00090D90" w:rsidRPr="00090D90" w:rsidRDefault="00090D90" w:rsidP="00090D90">
            <w:pPr>
              <w:pStyle w:val="a4"/>
              <w:ind w:left="860" w:firstLineChars="0" w:firstLine="0"/>
              <w:jc w:val="left"/>
              <w:rPr>
                <w:rFonts w:ascii="仿宋" w:eastAsia="仿宋" w:hAnsi="仿宋" w:cs="仿宋"/>
                <w:szCs w:val="21"/>
              </w:rPr>
            </w:pPr>
          </w:p>
          <w:p w:rsidR="008A3022" w:rsidRDefault="000B1E56">
            <w:pPr>
              <w:ind w:firstLineChars="200" w:firstLine="420"/>
              <w:jc w:val="left"/>
              <w:rPr>
                <w:rFonts w:ascii="仿宋" w:eastAsia="仿宋" w:hAnsi="仿宋" w:cs="仿宋"/>
                <w:szCs w:val="21"/>
              </w:rPr>
            </w:pPr>
            <w:r>
              <w:rPr>
                <w:rFonts w:ascii="仿宋" w:eastAsia="仿宋" w:hAnsi="仿宋" w:cs="仿宋" w:hint="eastAsia"/>
                <w:szCs w:val="21"/>
              </w:rPr>
              <w:t>1、网络研修。科组老师登录</w:t>
            </w:r>
            <w:r w:rsidR="00090D90">
              <w:rPr>
                <w:rFonts w:ascii="仿宋" w:eastAsia="仿宋" w:hAnsi="仿宋" w:cs="仿宋" w:hint="eastAsia"/>
                <w:szCs w:val="21"/>
              </w:rPr>
              <w:t>网络学习</w:t>
            </w:r>
            <w:r>
              <w:rPr>
                <w:rFonts w:ascii="仿宋" w:eastAsia="仿宋" w:hAnsi="仿宋" w:cs="仿宋" w:hint="eastAsia"/>
                <w:szCs w:val="21"/>
              </w:rPr>
              <w:t>平台</w:t>
            </w:r>
            <w:r w:rsidR="00090D90">
              <w:rPr>
                <w:rFonts w:ascii="仿宋" w:eastAsia="仿宋" w:hAnsi="仿宋" w:cs="仿宋" w:hint="eastAsia"/>
                <w:szCs w:val="21"/>
              </w:rPr>
              <w:t>进行学习</w:t>
            </w:r>
            <w:r>
              <w:rPr>
                <w:rFonts w:ascii="仿宋" w:eastAsia="仿宋" w:hAnsi="仿宋" w:cs="仿宋" w:hint="eastAsia"/>
                <w:szCs w:val="21"/>
              </w:rPr>
              <w:t>，完成所选能力点的各项任务</w:t>
            </w:r>
            <w:r w:rsidR="00090D90">
              <w:rPr>
                <w:rFonts w:ascii="仿宋" w:eastAsia="仿宋" w:hAnsi="仿宋" w:cs="仿宋" w:hint="eastAsia"/>
                <w:szCs w:val="21"/>
              </w:rPr>
              <w:t>要求</w:t>
            </w:r>
            <w:r>
              <w:rPr>
                <w:rFonts w:ascii="仿宋" w:eastAsia="仿宋" w:hAnsi="仿宋" w:cs="仿宋" w:hint="eastAsia"/>
                <w:szCs w:val="21"/>
              </w:rPr>
              <w:t>。</w:t>
            </w:r>
          </w:p>
          <w:p w:rsidR="008A3022" w:rsidRDefault="000B1E56">
            <w:pPr>
              <w:ind w:firstLineChars="200" w:firstLine="420"/>
              <w:jc w:val="left"/>
              <w:rPr>
                <w:rFonts w:ascii="仿宋" w:eastAsia="仿宋" w:hAnsi="仿宋" w:cs="仿宋"/>
                <w:szCs w:val="21"/>
              </w:rPr>
            </w:pPr>
            <w:r>
              <w:rPr>
                <w:rFonts w:ascii="仿宋" w:eastAsia="仿宋" w:hAnsi="仿宋" w:cs="仿宋" w:hint="eastAsia"/>
                <w:szCs w:val="21"/>
              </w:rPr>
              <w:t>2</w:t>
            </w:r>
            <w:r w:rsidR="00090D90">
              <w:rPr>
                <w:rFonts w:ascii="仿宋" w:eastAsia="仿宋" w:hAnsi="仿宋" w:cs="仿宋" w:hint="eastAsia"/>
                <w:szCs w:val="21"/>
              </w:rPr>
              <w:t>、</w:t>
            </w:r>
            <w:r>
              <w:rPr>
                <w:rFonts w:ascii="仿宋" w:eastAsia="仿宋" w:hAnsi="仿宋" w:cs="仿宋" w:hint="eastAsia"/>
                <w:szCs w:val="21"/>
              </w:rPr>
              <w:t>教学实践。利用教学辅助工具，借助学校配套希沃教学平台，合理利用软件，运用多种信息技术开展</w:t>
            </w:r>
            <w:r w:rsidR="00090D90">
              <w:rPr>
                <w:rFonts w:ascii="仿宋" w:eastAsia="仿宋" w:hAnsi="仿宋" w:cs="仿宋" w:hint="eastAsia"/>
                <w:szCs w:val="21"/>
              </w:rPr>
              <w:t>多技术融合的高中音乐</w:t>
            </w:r>
            <w:r>
              <w:rPr>
                <w:rFonts w:ascii="仿宋" w:eastAsia="仿宋" w:hAnsi="仿宋" w:cs="仿宋" w:hint="eastAsia"/>
                <w:szCs w:val="21"/>
              </w:rPr>
              <w:t>教学</w:t>
            </w:r>
            <w:r w:rsidR="00090D90">
              <w:rPr>
                <w:rFonts w:ascii="仿宋" w:eastAsia="仿宋" w:hAnsi="仿宋" w:cs="仿宋" w:hint="eastAsia"/>
                <w:szCs w:val="21"/>
              </w:rPr>
              <w:t>。</w:t>
            </w:r>
          </w:p>
          <w:p w:rsidR="008A3022" w:rsidRDefault="000B1E56" w:rsidP="00090D90">
            <w:pPr>
              <w:pStyle w:val="a4"/>
              <w:numPr>
                <w:ilvl w:val="0"/>
                <w:numId w:val="3"/>
              </w:numPr>
              <w:ind w:firstLineChars="0"/>
              <w:jc w:val="left"/>
              <w:rPr>
                <w:rFonts w:ascii="仿宋" w:eastAsia="仿宋" w:hAnsi="仿宋" w:cs="仿宋" w:hint="eastAsia"/>
                <w:szCs w:val="21"/>
              </w:rPr>
            </w:pPr>
            <w:r w:rsidRPr="00090D90">
              <w:rPr>
                <w:rFonts w:ascii="仿宋" w:eastAsia="仿宋" w:hAnsi="仿宋" w:cs="仿宋" w:hint="eastAsia"/>
                <w:szCs w:val="21"/>
              </w:rPr>
              <w:t>科组研讨。定期定时组织科组老师参加完成线下教研活动</w:t>
            </w:r>
            <w:r w:rsidR="00090D90" w:rsidRPr="00090D90">
              <w:rPr>
                <w:rFonts w:ascii="仿宋" w:eastAsia="仿宋" w:hAnsi="仿宋" w:cs="仿宋" w:hint="eastAsia"/>
                <w:szCs w:val="21"/>
              </w:rPr>
              <w:t>。互相交流，总结。</w:t>
            </w:r>
          </w:p>
          <w:p w:rsidR="00090D90" w:rsidRPr="00090D90" w:rsidRDefault="00090D90" w:rsidP="00090D90">
            <w:pPr>
              <w:pStyle w:val="a4"/>
              <w:ind w:left="780" w:firstLineChars="0" w:firstLine="0"/>
              <w:jc w:val="left"/>
              <w:rPr>
                <w:rFonts w:ascii="仿宋" w:eastAsia="仿宋" w:hAnsi="仿宋" w:cs="仿宋"/>
                <w:szCs w:val="21"/>
              </w:rPr>
            </w:pPr>
          </w:p>
          <w:p w:rsidR="008A3022" w:rsidRPr="00090D90" w:rsidRDefault="000B1E56" w:rsidP="00090D90">
            <w:pPr>
              <w:pStyle w:val="a4"/>
              <w:numPr>
                <w:ilvl w:val="0"/>
                <w:numId w:val="4"/>
              </w:numPr>
              <w:ind w:firstLineChars="0"/>
              <w:jc w:val="left"/>
              <w:rPr>
                <w:rFonts w:ascii="仿宋" w:eastAsia="仿宋" w:hAnsi="仿宋" w:cs="仿宋" w:hint="eastAsia"/>
                <w:szCs w:val="21"/>
              </w:rPr>
            </w:pPr>
            <w:r w:rsidRPr="00090D90">
              <w:rPr>
                <w:rFonts w:ascii="仿宋" w:eastAsia="仿宋" w:hAnsi="仿宋" w:cs="仿宋" w:hint="eastAsia"/>
                <w:szCs w:val="21"/>
              </w:rPr>
              <w:t>研修安排与具体进度</w:t>
            </w:r>
          </w:p>
          <w:p w:rsidR="008A3022" w:rsidRDefault="008A3022"/>
          <w:tbl>
            <w:tblPr>
              <w:tblStyle w:val="a3"/>
              <w:tblW w:w="0" w:type="auto"/>
              <w:jc w:val="center"/>
              <w:tblLook w:val="04A0"/>
            </w:tblPr>
            <w:tblGrid>
              <w:gridCol w:w="1409"/>
              <w:gridCol w:w="2187"/>
              <w:gridCol w:w="2349"/>
              <w:gridCol w:w="2349"/>
            </w:tblGrid>
            <w:tr w:rsidR="008A3022">
              <w:trPr>
                <w:jc w:val="center"/>
              </w:trPr>
              <w:tc>
                <w:tcPr>
                  <w:tcW w:w="1409" w:type="dxa"/>
                  <w:vAlign w:val="center"/>
                </w:tcPr>
                <w:p w:rsidR="008A3022" w:rsidRDefault="000B1E56">
                  <w:pPr>
                    <w:jc w:val="center"/>
                    <w:rPr>
                      <w:rFonts w:ascii="仿宋" w:eastAsia="仿宋" w:hAnsi="仿宋" w:cs="仿宋"/>
                    </w:rPr>
                  </w:pPr>
                  <w:r>
                    <w:rPr>
                      <w:rFonts w:ascii="仿宋" w:eastAsia="仿宋" w:hAnsi="仿宋" w:cs="仿宋" w:hint="eastAsia"/>
                    </w:rPr>
                    <w:t>阶段</w:t>
                  </w:r>
                </w:p>
              </w:tc>
              <w:tc>
                <w:tcPr>
                  <w:tcW w:w="2187" w:type="dxa"/>
                  <w:vAlign w:val="center"/>
                </w:tcPr>
                <w:p w:rsidR="008A3022" w:rsidRDefault="000B1E56">
                  <w:pPr>
                    <w:jc w:val="center"/>
                    <w:rPr>
                      <w:rFonts w:ascii="仿宋" w:eastAsia="仿宋" w:hAnsi="仿宋" w:cs="仿宋"/>
                    </w:rPr>
                  </w:pPr>
                  <w:r>
                    <w:rPr>
                      <w:rFonts w:ascii="仿宋" w:eastAsia="仿宋" w:hAnsi="仿宋" w:cs="仿宋" w:hint="eastAsia"/>
                    </w:rPr>
                    <w:t>研修阶段（起止时间）</w:t>
                  </w:r>
                </w:p>
              </w:tc>
              <w:tc>
                <w:tcPr>
                  <w:tcW w:w="2349" w:type="dxa"/>
                </w:tcPr>
                <w:p w:rsidR="008A3022" w:rsidRDefault="000B1E56">
                  <w:pPr>
                    <w:jc w:val="center"/>
                    <w:rPr>
                      <w:rFonts w:ascii="仿宋" w:eastAsia="仿宋" w:hAnsi="仿宋" w:cs="仿宋"/>
                    </w:rPr>
                  </w:pPr>
                  <w:r>
                    <w:rPr>
                      <w:rFonts w:ascii="仿宋" w:eastAsia="仿宋" w:hAnsi="仿宋" w:cs="仿宋" w:hint="eastAsia"/>
                    </w:rPr>
                    <w:t>研修内容</w:t>
                  </w:r>
                </w:p>
              </w:tc>
              <w:tc>
                <w:tcPr>
                  <w:tcW w:w="2349" w:type="dxa"/>
                </w:tcPr>
                <w:p w:rsidR="008A3022" w:rsidRDefault="000B1E56">
                  <w:pPr>
                    <w:jc w:val="center"/>
                    <w:rPr>
                      <w:rFonts w:ascii="仿宋" w:eastAsia="仿宋" w:hAnsi="仿宋" w:cs="仿宋"/>
                    </w:rPr>
                  </w:pPr>
                  <w:r>
                    <w:rPr>
                      <w:rFonts w:ascii="仿宋" w:eastAsia="仿宋" w:hAnsi="仿宋" w:cs="仿宋" w:hint="eastAsia"/>
                    </w:rPr>
                    <w:t>预期成果和形式</w:t>
                  </w:r>
                </w:p>
              </w:tc>
            </w:tr>
            <w:tr w:rsidR="008A3022">
              <w:trPr>
                <w:trHeight w:val="1819"/>
                <w:jc w:val="center"/>
              </w:trPr>
              <w:tc>
                <w:tcPr>
                  <w:tcW w:w="1409" w:type="dxa"/>
                  <w:vAlign w:val="center"/>
                </w:tcPr>
                <w:p w:rsidR="008A3022" w:rsidRDefault="000B1E56">
                  <w:pPr>
                    <w:jc w:val="center"/>
                    <w:rPr>
                      <w:rFonts w:ascii="仿宋" w:eastAsia="仿宋" w:hAnsi="仿宋" w:cs="仿宋"/>
                    </w:rPr>
                  </w:pPr>
                  <w:r>
                    <w:rPr>
                      <w:rFonts w:ascii="仿宋" w:eastAsia="仿宋" w:hAnsi="仿宋" w:cs="仿宋" w:hint="eastAsia"/>
                    </w:rPr>
                    <w:t>第一阶段</w:t>
                  </w:r>
                </w:p>
              </w:tc>
              <w:tc>
                <w:tcPr>
                  <w:tcW w:w="2187" w:type="dxa"/>
                  <w:vAlign w:val="center"/>
                </w:tcPr>
                <w:p w:rsidR="008A3022" w:rsidRDefault="000B1E56" w:rsidP="00090D90">
                  <w:pPr>
                    <w:jc w:val="center"/>
                    <w:rPr>
                      <w:rFonts w:ascii="仿宋" w:eastAsia="仿宋" w:hAnsi="仿宋" w:cs="仿宋"/>
                    </w:rPr>
                  </w:pPr>
                  <w:r>
                    <w:rPr>
                      <w:rFonts w:ascii="仿宋" w:eastAsia="仿宋" w:hAnsi="仿宋" w:cs="仿宋" w:hint="eastAsia"/>
                    </w:rPr>
                    <w:t>4月30日至5月</w:t>
                  </w:r>
                  <w:r w:rsidR="00090D90">
                    <w:rPr>
                      <w:rFonts w:ascii="仿宋" w:eastAsia="仿宋" w:hAnsi="仿宋" w:cs="仿宋" w:hint="eastAsia"/>
                    </w:rPr>
                    <w:t>6</w:t>
                  </w:r>
                  <w:r>
                    <w:rPr>
                      <w:rFonts w:ascii="仿宋" w:eastAsia="仿宋" w:hAnsi="仿宋" w:cs="仿宋" w:hint="eastAsia"/>
                    </w:rPr>
                    <w:t>日</w:t>
                  </w:r>
                </w:p>
              </w:tc>
              <w:tc>
                <w:tcPr>
                  <w:tcW w:w="2349" w:type="dxa"/>
                </w:tcPr>
                <w:p w:rsidR="008A3022" w:rsidRDefault="008A3022">
                  <w:pPr>
                    <w:jc w:val="left"/>
                    <w:rPr>
                      <w:rFonts w:ascii="仿宋" w:eastAsia="仿宋" w:hAnsi="仿宋" w:cs="仿宋"/>
                    </w:rPr>
                  </w:pPr>
                </w:p>
                <w:p w:rsidR="00090D90" w:rsidRDefault="00090D90">
                  <w:pPr>
                    <w:jc w:val="left"/>
                    <w:rPr>
                      <w:rFonts w:ascii="仿宋" w:eastAsia="仿宋" w:hAnsi="仿宋" w:cs="仿宋" w:hint="eastAsia"/>
                    </w:rPr>
                  </w:pPr>
                  <w:r>
                    <w:rPr>
                      <w:rFonts w:ascii="仿宋" w:eastAsia="仿宋" w:hAnsi="仿宋" w:cs="仿宋" w:hint="eastAsia"/>
                    </w:rPr>
                    <w:t>制定教研组研修计划。</w:t>
                  </w:r>
                </w:p>
                <w:p w:rsidR="008A3022" w:rsidRDefault="000B1E56">
                  <w:pPr>
                    <w:jc w:val="left"/>
                    <w:rPr>
                      <w:rFonts w:ascii="仿宋" w:eastAsia="仿宋" w:hAnsi="仿宋" w:cs="仿宋"/>
                    </w:rPr>
                  </w:pPr>
                  <w:r>
                    <w:rPr>
                      <w:rFonts w:ascii="仿宋" w:eastAsia="仿宋" w:hAnsi="仿宋" w:cs="仿宋" w:hint="eastAsia"/>
                    </w:rPr>
                    <w:t>根据科组研修计划制定个人研修计划</w:t>
                  </w:r>
                  <w:r w:rsidR="00090D90">
                    <w:rPr>
                      <w:rFonts w:ascii="仿宋" w:eastAsia="仿宋" w:hAnsi="仿宋" w:cs="仿宋" w:hint="eastAsia"/>
                    </w:rPr>
                    <w:t>。</w:t>
                  </w:r>
                </w:p>
              </w:tc>
              <w:tc>
                <w:tcPr>
                  <w:tcW w:w="2349" w:type="dxa"/>
                </w:tcPr>
                <w:p w:rsidR="008A3022" w:rsidRDefault="008A3022">
                  <w:pPr>
                    <w:jc w:val="left"/>
                    <w:rPr>
                      <w:rFonts w:ascii="仿宋" w:eastAsia="仿宋" w:hAnsi="仿宋" w:cs="仿宋"/>
                    </w:rPr>
                  </w:pPr>
                </w:p>
                <w:p w:rsidR="008A3022" w:rsidRDefault="00090D90" w:rsidP="00090D90">
                  <w:pPr>
                    <w:jc w:val="left"/>
                    <w:rPr>
                      <w:rFonts w:ascii="仿宋" w:eastAsia="仿宋" w:hAnsi="仿宋" w:cs="仿宋"/>
                    </w:rPr>
                  </w:pPr>
                  <w:r>
                    <w:rPr>
                      <w:rFonts w:ascii="仿宋" w:eastAsia="仿宋" w:hAnsi="仿宋" w:cs="仿宋" w:hint="eastAsia"/>
                    </w:rPr>
                    <w:t>汇总</w:t>
                  </w:r>
                  <w:r w:rsidR="000B1E56">
                    <w:rPr>
                      <w:rFonts w:ascii="仿宋" w:eastAsia="仿宋" w:hAnsi="仿宋" w:cs="仿宋" w:hint="eastAsia"/>
                    </w:rPr>
                    <w:t>科组研修计划,个人研修计划</w:t>
                  </w:r>
                  <w:r>
                    <w:rPr>
                      <w:rFonts w:ascii="仿宋" w:eastAsia="仿宋" w:hAnsi="仿宋" w:cs="仿宋" w:hint="eastAsia"/>
                    </w:rPr>
                    <w:t>。</w:t>
                  </w:r>
                </w:p>
              </w:tc>
            </w:tr>
            <w:tr w:rsidR="008A3022">
              <w:trPr>
                <w:trHeight w:val="2100"/>
                <w:jc w:val="center"/>
              </w:trPr>
              <w:tc>
                <w:tcPr>
                  <w:tcW w:w="1409" w:type="dxa"/>
                  <w:vAlign w:val="center"/>
                </w:tcPr>
                <w:p w:rsidR="008A3022" w:rsidRDefault="000B1E56">
                  <w:pPr>
                    <w:jc w:val="center"/>
                    <w:rPr>
                      <w:rFonts w:ascii="仿宋" w:eastAsia="仿宋" w:hAnsi="仿宋" w:cs="仿宋"/>
                    </w:rPr>
                  </w:pPr>
                  <w:r>
                    <w:rPr>
                      <w:rFonts w:ascii="仿宋" w:eastAsia="仿宋" w:hAnsi="仿宋" w:cs="仿宋" w:hint="eastAsia"/>
                    </w:rPr>
                    <w:lastRenderedPageBreak/>
                    <w:t>第二阶段</w:t>
                  </w:r>
                </w:p>
              </w:tc>
              <w:tc>
                <w:tcPr>
                  <w:tcW w:w="2187" w:type="dxa"/>
                  <w:vAlign w:val="center"/>
                </w:tcPr>
                <w:p w:rsidR="008A3022" w:rsidRDefault="000B1E56" w:rsidP="00090D90">
                  <w:pPr>
                    <w:jc w:val="center"/>
                    <w:rPr>
                      <w:rFonts w:ascii="仿宋" w:eastAsia="仿宋" w:hAnsi="仿宋" w:cs="仿宋"/>
                    </w:rPr>
                  </w:pPr>
                  <w:r>
                    <w:rPr>
                      <w:rFonts w:ascii="仿宋" w:eastAsia="仿宋" w:hAnsi="仿宋" w:cs="仿宋" w:hint="eastAsia"/>
                    </w:rPr>
                    <w:t>5月</w:t>
                  </w:r>
                  <w:r w:rsidR="00090D90">
                    <w:rPr>
                      <w:rFonts w:ascii="仿宋" w:eastAsia="仿宋" w:hAnsi="仿宋" w:cs="仿宋" w:hint="eastAsia"/>
                    </w:rPr>
                    <w:t>7</w:t>
                  </w:r>
                  <w:r>
                    <w:rPr>
                      <w:rFonts w:ascii="仿宋" w:eastAsia="仿宋" w:hAnsi="仿宋" w:cs="仿宋" w:hint="eastAsia"/>
                    </w:rPr>
                    <w:t>日至5月2</w:t>
                  </w:r>
                  <w:r w:rsidR="00090D90">
                    <w:rPr>
                      <w:rFonts w:ascii="仿宋" w:eastAsia="仿宋" w:hAnsi="仿宋" w:cs="仿宋" w:hint="eastAsia"/>
                    </w:rPr>
                    <w:t>9</w:t>
                  </w:r>
                  <w:r>
                    <w:rPr>
                      <w:rFonts w:ascii="仿宋" w:eastAsia="仿宋" w:hAnsi="仿宋" w:cs="仿宋" w:hint="eastAsia"/>
                    </w:rPr>
                    <w:t>日</w:t>
                  </w:r>
                </w:p>
              </w:tc>
              <w:tc>
                <w:tcPr>
                  <w:tcW w:w="2349" w:type="dxa"/>
                </w:tcPr>
                <w:p w:rsidR="008A3022" w:rsidRDefault="008A3022">
                  <w:pPr>
                    <w:rPr>
                      <w:rFonts w:ascii="仿宋" w:eastAsia="仿宋" w:hAnsi="仿宋" w:cs="仿宋"/>
                    </w:rPr>
                  </w:pPr>
                </w:p>
                <w:p w:rsidR="00090D90" w:rsidRDefault="00090D90">
                  <w:pPr>
                    <w:rPr>
                      <w:rFonts w:ascii="仿宋" w:eastAsia="仿宋" w:hAnsi="仿宋" w:cs="仿宋" w:hint="eastAsia"/>
                    </w:rPr>
                  </w:pPr>
                  <w:r>
                    <w:rPr>
                      <w:rFonts w:ascii="仿宋" w:eastAsia="仿宋" w:hAnsi="仿宋" w:cs="仿宋" w:hint="eastAsia"/>
                    </w:rPr>
                    <w:t>运用</w:t>
                  </w:r>
                  <w:r w:rsidR="000B1E56">
                    <w:rPr>
                      <w:rFonts w:ascii="仿宋" w:eastAsia="仿宋" w:hAnsi="仿宋" w:cs="仿宋" w:hint="eastAsia"/>
                    </w:rPr>
                    <w:t>多技术融合进行</w:t>
                  </w:r>
                  <w:r>
                    <w:rPr>
                      <w:rFonts w:ascii="仿宋" w:eastAsia="仿宋" w:hAnsi="仿宋" w:cs="仿宋" w:hint="eastAsia"/>
                    </w:rPr>
                    <w:t>教学、</w:t>
                  </w:r>
                </w:p>
                <w:p w:rsidR="00090D90" w:rsidRDefault="000B1E56">
                  <w:pPr>
                    <w:rPr>
                      <w:rFonts w:ascii="仿宋" w:eastAsia="仿宋" w:hAnsi="仿宋" w:cs="仿宋" w:hint="eastAsia"/>
                    </w:rPr>
                  </w:pPr>
                  <w:r>
                    <w:rPr>
                      <w:rFonts w:ascii="仿宋" w:eastAsia="仿宋" w:hAnsi="仿宋" w:cs="仿宋" w:hint="eastAsia"/>
                    </w:rPr>
                    <w:t>录制课堂教学视频</w:t>
                  </w:r>
                  <w:r w:rsidR="00090D90">
                    <w:rPr>
                      <w:rFonts w:ascii="仿宋" w:eastAsia="仿宋" w:hAnsi="仿宋" w:cs="仿宋" w:hint="eastAsia"/>
                    </w:rPr>
                    <w:t>、</w:t>
                  </w:r>
                </w:p>
                <w:p w:rsidR="008A3022" w:rsidRDefault="000B1E56">
                  <w:pPr>
                    <w:rPr>
                      <w:rFonts w:ascii="仿宋" w:eastAsia="仿宋" w:hAnsi="仿宋" w:cs="仿宋"/>
                    </w:rPr>
                  </w:pPr>
                  <w:r>
                    <w:rPr>
                      <w:rFonts w:ascii="仿宋" w:eastAsia="仿宋" w:hAnsi="仿宋" w:cs="仿宋" w:hint="eastAsia"/>
                    </w:rPr>
                    <w:t>按照科组所选三个能力</w:t>
                  </w:r>
                  <w:r w:rsidR="00090D90">
                    <w:rPr>
                      <w:rFonts w:ascii="仿宋" w:eastAsia="仿宋" w:hAnsi="仿宋" w:cs="仿宋" w:hint="eastAsia"/>
                    </w:rPr>
                    <w:t>、</w:t>
                  </w:r>
                  <w:r>
                    <w:rPr>
                      <w:rFonts w:ascii="仿宋" w:eastAsia="仿宋" w:hAnsi="仿宋" w:cs="仿宋" w:hint="eastAsia"/>
                    </w:rPr>
                    <w:t>编辑成三段</w:t>
                  </w:r>
                  <w:r w:rsidR="00090D90">
                    <w:rPr>
                      <w:rFonts w:ascii="仿宋" w:eastAsia="仿宋" w:hAnsi="仿宋" w:cs="仿宋" w:hint="eastAsia"/>
                    </w:rPr>
                    <w:t>。</w:t>
                  </w:r>
                </w:p>
                <w:p w:rsidR="008A3022" w:rsidRDefault="008A3022">
                  <w:pPr>
                    <w:rPr>
                      <w:rFonts w:ascii="仿宋" w:eastAsia="仿宋" w:hAnsi="仿宋" w:cs="仿宋"/>
                    </w:rPr>
                  </w:pPr>
                </w:p>
              </w:tc>
              <w:tc>
                <w:tcPr>
                  <w:tcW w:w="2349" w:type="dxa"/>
                </w:tcPr>
                <w:p w:rsidR="008A3022" w:rsidRDefault="008A3022">
                  <w:pPr>
                    <w:rPr>
                      <w:rFonts w:ascii="仿宋" w:eastAsia="仿宋" w:hAnsi="仿宋" w:cs="仿宋"/>
                    </w:rPr>
                  </w:pPr>
                </w:p>
                <w:p w:rsidR="008A3022" w:rsidRDefault="00090D90" w:rsidP="00090D90">
                  <w:pPr>
                    <w:rPr>
                      <w:rFonts w:ascii="仿宋" w:eastAsia="仿宋" w:hAnsi="仿宋" w:cs="仿宋"/>
                    </w:rPr>
                  </w:pPr>
                  <w:r>
                    <w:rPr>
                      <w:rFonts w:ascii="仿宋" w:eastAsia="仿宋" w:hAnsi="仿宋" w:cs="仿宋" w:hint="eastAsia"/>
                    </w:rPr>
                    <w:t>运用多技术融合进行教学；</w:t>
                  </w:r>
                  <w:r w:rsidR="000B1E56">
                    <w:rPr>
                      <w:rFonts w:ascii="仿宋" w:eastAsia="仿宋" w:hAnsi="仿宋" w:cs="仿宋" w:hint="eastAsia"/>
                    </w:rPr>
                    <w:t>领会三个能力点，制作短视频，</w:t>
                  </w:r>
                  <w:r>
                    <w:rPr>
                      <w:rFonts w:ascii="仿宋" w:eastAsia="仿宋" w:hAnsi="仿宋" w:cs="仿宋" w:hint="eastAsia"/>
                    </w:rPr>
                    <w:t>制作音频、视频</w:t>
                  </w:r>
                  <w:r w:rsidR="000B1E56">
                    <w:rPr>
                      <w:rFonts w:ascii="仿宋" w:eastAsia="仿宋" w:hAnsi="仿宋" w:cs="仿宋" w:hint="eastAsia"/>
                    </w:rPr>
                    <w:t>形成材料，</w:t>
                  </w:r>
                  <w:r>
                    <w:rPr>
                      <w:rFonts w:ascii="仿宋" w:eastAsia="仿宋" w:hAnsi="仿宋" w:cs="仿宋" w:hint="eastAsia"/>
                    </w:rPr>
                    <w:t>做好</w:t>
                  </w:r>
                  <w:r w:rsidR="000B1E56">
                    <w:rPr>
                      <w:rFonts w:ascii="仿宋" w:eastAsia="仿宋" w:hAnsi="仿宋" w:cs="仿宋" w:hint="eastAsia"/>
                    </w:rPr>
                    <w:t>纸质教学设计,教学反思。</w:t>
                  </w:r>
                </w:p>
              </w:tc>
            </w:tr>
            <w:tr w:rsidR="008A3022">
              <w:trPr>
                <w:trHeight w:val="1850"/>
                <w:jc w:val="center"/>
              </w:trPr>
              <w:tc>
                <w:tcPr>
                  <w:tcW w:w="1409" w:type="dxa"/>
                  <w:vAlign w:val="center"/>
                </w:tcPr>
                <w:p w:rsidR="008A3022" w:rsidRDefault="000B1E56">
                  <w:pPr>
                    <w:jc w:val="center"/>
                    <w:rPr>
                      <w:rFonts w:ascii="仿宋" w:eastAsia="仿宋" w:hAnsi="仿宋" w:cs="仿宋"/>
                    </w:rPr>
                  </w:pPr>
                  <w:r>
                    <w:rPr>
                      <w:rFonts w:ascii="仿宋" w:eastAsia="仿宋" w:hAnsi="仿宋" w:cs="仿宋" w:hint="eastAsia"/>
                    </w:rPr>
                    <w:t>第三阶段</w:t>
                  </w:r>
                </w:p>
              </w:tc>
              <w:tc>
                <w:tcPr>
                  <w:tcW w:w="2187" w:type="dxa"/>
                  <w:vAlign w:val="center"/>
                </w:tcPr>
                <w:p w:rsidR="008A3022" w:rsidRDefault="000B1E56" w:rsidP="00090D90">
                  <w:pPr>
                    <w:jc w:val="center"/>
                    <w:rPr>
                      <w:rFonts w:ascii="仿宋" w:eastAsia="仿宋" w:hAnsi="仿宋" w:cs="仿宋"/>
                    </w:rPr>
                  </w:pPr>
                  <w:r>
                    <w:rPr>
                      <w:rFonts w:ascii="仿宋" w:eastAsia="仿宋" w:hAnsi="仿宋" w:cs="仿宋" w:hint="eastAsia"/>
                    </w:rPr>
                    <w:t>5月</w:t>
                  </w:r>
                  <w:r w:rsidR="00090D90">
                    <w:rPr>
                      <w:rFonts w:ascii="仿宋" w:eastAsia="仿宋" w:hAnsi="仿宋" w:cs="仿宋" w:hint="eastAsia"/>
                    </w:rPr>
                    <w:t>30</w:t>
                  </w:r>
                  <w:r>
                    <w:rPr>
                      <w:rFonts w:ascii="仿宋" w:eastAsia="仿宋" w:hAnsi="仿宋" w:cs="仿宋" w:hint="eastAsia"/>
                    </w:rPr>
                    <w:t>日至6月1</w:t>
                  </w:r>
                  <w:r w:rsidR="00090D90">
                    <w:rPr>
                      <w:rFonts w:ascii="仿宋" w:eastAsia="仿宋" w:hAnsi="仿宋" w:cs="仿宋" w:hint="eastAsia"/>
                    </w:rPr>
                    <w:t>8</w:t>
                  </w:r>
                  <w:r>
                    <w:rPr>
                      <w:rFonts w:ascii="仿宋" w:eastAsia="仿宋" w:hAnsi="仿宋" w:cs="仿宋" w:hint="eastAsia"/>
                    </w:rPr>
                    <w:t>日</w:t>
                  </w:r>
                </w:p>
              </w:tc>
              <w:tc>
                <w:tcPr>
                  <w:tcW w:w="2349" w:type="dxa"/>
                </w:tcPr>
                <w:p w:rsidR="008A3022" w:rsidRDefault="008A3022">
                  <w:pPr>
                    <w:jc w:val="left"/>
                    <w:rPr>
                      <w:rFonts w:ascii="仿宋" w:eastAsia="仿宋" w:hAnsi="仿宋" w:cs="仿宋"/>
                    </w:rPr>
                  </w:pPr>
                </w:p>
                <w:p w:rsidR="008A3022" w:rsidRDefault="000B1E56">
                  <w:pPr>
                    <w:jc w:val="left"/>
                    <w:rPr>
                      <w:rFonts w:ascii="仿宋" w:eastAsia="仿宋" w:hAnsi="仿宋" w:cs="仿宋"/>
                    </w:rPr>
                  </w:pPr>
                  <w:r>
                    <w:rPr>
                      <w:rFonts w:ascii="仿宋" w:eastAsia="仿宋" w:hAnsi="仿宋" w:cs="仿宋" w:hint="eastAsia"/>
                    </w:rPr>
                    <w:t>开展专题研修活动，相互评课，</w:t>
                  </w:r>
                  <w:r w:rsidR="00090D90">
                    <w:rPr>
                      <w:rFonts w:ascii="仿宋" w:eastAsia="仿宋" w:hAnsi="仿宋" w:cs="仿宋" w:hint="eastAsia"/>
                    </w:rPr>
                    <w:t>总结</w:t>
                  </w:r>
                  <w:r>
                    <w:rPr>
                      <w:rFonts w:ascii="仿宋" w:eastAsia="仿宋" w:hAnsi="仿宋" w:cs="仿宋" w:hint="eastAsia"/>
                    </w:rPr>
                    <w:t>交流。</w:t>
                  </w:r>
                </w:p>
              </w:tc>
              <w:tc>
                <w:tcPr>
                  <w:tcW w:w="2349" w:type="dxa"/>
                </w:tcPr>
                <w:p w:rsidR="008A3022" w:rsidRDefault="008A3022">
                  <w:pPr>
                    <w:jc w:val="left"/>
                    <w:rPr>
                      <w:rFonts w:ascii="仿宋" w:eastAsia="仿宋" w:hAnsi="仿宋" w:cs="仿宋"/>
                    </w:rPr>
                  </w:pPr>
                </w:p>
                <w:p w:rsidR="008A3022" w:rsidRDefault="00090D90" w:rsidP="00090D90">
                  <w:pPr>
                    <w:jc w:val="left"/>
                    <w:rPr>
                      <w:rFonts w:ascii="仿宋" w:eastAsia="仿宋" w:hAnsi="仿宋" w:cs="仿宋"/>
                    </w:rPr>
                  </w:pPr>
                  <w:r>
                    <w:rPr>
                      <w:rFonts w:ascii="仿宋" w:eastAsia="仿宋" w:hAnsi="仿宋" w:cs="仿宋" w:hint="eastAsia"/>
                    </w:rPr>
                    <w:t>学会备课</w:t>
                  </w:r>
                  <w:r w:rsidR="000B1E56">
                    <w:rPr>
                      <w:rFonts w:ascii="仿宋" w:eastAsia="仿宋" w:hAnsi="仿宋" w:cs="仿宋" w:hint="eastAsia"/>
                    </w:rPr>
                    <w:t>、评课，形成图片、</w:t>
                  </w:r>
                  <w:r>
                    <w:rPr>
                      <w:rFonts w:ascii="仿宋" w:eastAsia="仿宋" w:hAnsi="仿宋" w:cs="仿宋" w:hint="eastAsia"/>
                    </w:rPr>
                    <w:t>音频、视频、</w:t>
                  </w:r>
                  <w:r w:rsidR="000B1E56">
                    <w:rPr>
                      <w:rFonts w:ascii="仿宋" w:eastAsia="仿宋" w:hAnsi="仿宋" w:cs="仿宋" w:hint="eastAsia"/>
                    </w:rPr>
                    <w:t>会议视频</w:t>
                  </w:r>
                  <w:r>
                    <w:rPr>
                      <w:rFonts w:ascii="仿宋" w:eastAsia="仿宋" w:hAnsi="仿宋" w:cs="仿宋" w:hint="eastAsia"/>
                    </w:rPr>
                    <w:t>等</w:t>
                  </w:r>
                  <w:r w:rsidR="000B1E56">
                    <w:rPr>
                      <w:rFonts w:ascii="仿宋" w:eastAsia="仿宋" w:hAnsi="仿宋" w:cs="仿宋" w:hint="eastAsia"/>
                    </w:rPr>
                    <w:t>材料、听课评课</w:t>
                  </w:r>
                  <w:r>
                    <w:rPr>
                      <w:rFonts w:ascii="仿宋" w:eastAsia="仿宋" w:hAnsi="仿宋" w:cs="仿宋" w:hint="eastAsia"/>
                    </w:rPr>
                    <w:t>等相关</w:t>
                  </w:r>
                  <w:r w:rsidR="000B1E56">
                    <w:rPr>
                      <w:rFonts w:ascii="仿宋" w:eastAsia="仿宋" w:hAnsi="仿宋" w:cs="仿宋" w:hint="eastAsia"/>
                    </w:rPr>
                    <w:t>纸质材料。</w:t>
                  </w:r>
                </w:p>
              </w:tc>
            </w:tr>
            <w:tr w:rsidR="008A3022">
              <w:trPr>
                <w:trHeight w:val="1946"/>
                <w:jc w:val="center"/>
              </w:trPr>
              <w:tc>
                <w:tcPr>
                  <w:tcW w:w="1409" w:type="dxa"/>
                  <w:vAlign w:val="center"/>
                </w:tcPr>
                <w:p w:rsidR="008A3022" w:rsidRDefault="000B1E56">
                  <w:pPr>
                    <w:jc w:val="center"/>
                    <w:rPr>
                      <w:rFonts w:ascii="仿宋" w:eastAsia="仿宋" w:hAnsi="仿宋" w:cs="仿宋"/>
                    </w:rPr>
                  </w:pPr>
                  <w:r>
                    <w:rPr>
                      <w:rFonts w:ascii="仿宋" w:eastAsia="仿宋" w:hAnsi="仿宋" w:cs="仿宋" w:hint="eastAsia"/>
                    </w:rPr>
                    <w:t>第四阶段</w:t>
                  </w:r>
                </w:p>
              </w:tc>
              <w:tc>
                <w:tcPr>
                  <w:tcW w:w="2187" w:type="dxa"/>
                  <w:vAlign w:val="center"/>
                </w:tcPr>
                <w:p w:rsidR="008A3022" w:rsidRDefault="000B1E56">
                  <w:pPr>
                    <w:jc w:val="center"/>
                    <w:rPr>
                      <w:rFonts w:ascii="仿宋" w:eastAsia="仿宋" w:hAnsi="仿宋" w:cs="仿宋"/>
                    </w:rPr>
                  </w:pPr>
                  <w:r>
                    <w:rPr>
                      <w:rFonts w:ascii="仿宋" w:eastAsia="仿宋" w:hAnsi="仿宋" w:cs="仿宋" w:hint="eastAsia"/>
                    </w:rPr>
                    <w:t>6月1</w:t>
                  </w:r>
                  <w:r w:rsidR="00090D90">
                    <w:rPr>
                      <w:rFonts w:ascii="仿宋" w:eastAsia="仿宋" w:hAnsi="仿宋" w:cs="仿宋" w:hint="eastAsia"/>
                    </w:rPr>
                    <w:t>9</w:t>
                  </w:r>
                  <w:r>
                    <w:rPr>
                      <w:rFonts w:ascii="仿宋" w:eastAsia="仿宋" w:hAnsi="仿宋" w:cs="仿宋" w:hint="eastAsia"/>
                    </w:rPr>
                    <w:t>日至6月2</w:t>
                  </w:r>
                  <w:r w:rsidR="00090D90">
                    <w:rPr>
                      <w:rFonts w:ascii="仿宋" w:eastAsia="仿宋" w:hAnsi="仿宋" w:cs="仿宋" w:hint="eastAsia"/>
                    </w:rPr>
                    <w:t>5</w:t>
                  </w:r>
                  <w:r>
                    <w:rPr>
                      <w:rFonts w:ascii="仿宋" w:eastAsia="仿宋" w:hAnsi="仿宋" w:cs="仿宋" w:hint="eastAsia"/>
                    </w:rPr>
                    <w:t>日</w:t>
                  </w:r>
                </w:p>
                <w:p w:rsidR="008A3022" w:rsidRDefault="008A3022">
                  <w:pPr>
                    <w:jc w:val="center"/>
                    <w:rPr>
                      <w:rFonts w:ascii="仿宋" w:eastAsia="仿宋" w:hAnsi="仿宋" w:cs="仿宋"/>
                    </w:rPr>
                  </w:pPr>
                </w:p>
              </w:tc>
              <w:tc>
                <w:tcPr>
                  <w:tcW w:w="2349" w:type="dxa"/>
                </w:tcPr>
                <w:p w:rsidR="008A3022" w:rsidRDefault="008A3022">
                  <w:pPr>
                    <w:jc w:val="left"/>
                    <w:rPr>
                      <w:rFonts w:ascii="仿宋" w:eastAsia="仿宋" w:hAnsi="仿宋" w:cs="仿宋"/>
                    </w:rPr>
                  </w:pPr>
                </w:p>
                <w:p w:rsidR="008A3022" w:rsidRDefault="000B1E56" w:rsidP="00090D90">
                  <w:pPr>
                    <w:jc w:val="left"/>
                    <w:rPr>
                      <w:rFonts w:ascii="仿宋" w:eastAsia="仿宋" w:hAnsi="仿宋" w:cs="仿宋"/>
                    </w:rPr>
                  </w:pPr>
                  <w:r>
                    <w:rPr>
                      <w:rFonts w:ascii="仿宋" w:eastAsia="仿宋" w:hAnsi="仿宋" w:cs="仿宋" w:hint="eastAsia"/>
                    </w:rPr>
                    <w:t>科组总结，检查学员25学时</w:t>
                  </w:r>
                  <w:bookmarkStart w:id="0" w:name="_GoBack"/>
                  <w:bookmarkEnd w:id="0"/>
                  <w:r w:rsidR="00090D90">
                    <w:rPr>
                      <w:rFonts w:ascii="仿宋" w:eastAsia="仿宋" w:hAnsi="仿宋" w:cs="仿宋" w:hint="eastAsia"/>
                    </w:rPr>
                    <w:t>完成情</w:t>
                  </w:r>
                  <w:r>
                    <w:rPr>
                      <w:rFonts w:ascii="仿宋" w:eastAsia="仿宋" w:hAnsi="仿宋" w:cs="仿宋" w:hint="eastAsia"/>
                    </w:rPr>
                    <w:t>况。</w:t>
                  </w:r>
                </w:p>
              </w:tc>
              <w:tc>
                <w:tcPr>
                  <w:tcW w:w="2349" w:type="dxa"/>
                </w:tcPr>
                <w:p w:rsidR="008A3022" w:rsidRDefault="008A3022">
                  <w:pPr>
                    <w:jc w:val="left"/>
                    <w:rPr>
                      <w:rFonts w:ascii="仿宋" w:eastAsia="仿宋" w:hAnsi="仿宋" w:cs="仿宋"/>
                    </w:rPr>
                  </w:pPr>
                </w:p>
                <w:p w:rsidR="008A3022" w:rsidRDefault="000B1E56" w:rsidP="00090D90">
                  <w:pPr>
                    <w:jc w:val="left"/>
                    <w:rPr>
                      <w:rFonts w:ascii="仿宋" w:eastAsia="仿宋" w:hAnsi="仿宋" w:cs="仿宋"/>
                    </w:rPr>
                  </w:pPr>
                  <w:r>
                    <w:rPr>
                      <w:rFonts w:ascii="仿宋" w:eastAsia="仿宋" w:hAnsi="仿宋" w:cs="仿宋" w:hint="eastAsia"/>
                    </w:rPr>
                    <w:t>个人提交研修总结报告和视频材料，科组收集所有材料，形成总结材料。</w:t>
                  </w:r>
                </w:p>
              </w:tc>
            </w:tr>
          </w:tbl>
          <w:p w:rsidR="008A3022" w:rsidRDefault="008A3022">
            <w:pPr>
              <w:ind w:firstLineChars="200" w:firstLine="420"/>
              <w:jc w:val="left"/>
              <w:rPr>
                <w:rFonts w:ascii="仿宋" w:eastAsia="仿宋" w:hAnsi="仿宋" w:cs="仿宋"/>
                <w:szCs w:val="21"/>
              </w:rPr>
            </w:pPr>
          </w:p>
          <w:p w:rsidR="008A3022" w:rsidRDefault="008A3022">
            <w:pPr>
              <w:ind w:firstLineChars="200" w:firstLine="420"/>
              <w:jc w:val="left"/>
              <w:rPr>
                <w:rFonts w:ascii="仿宋" w:eastAsia="仿宋" w:hAnsi="仿宋" w:cs="仿宋"/>
                <w:szCs w:val="21"/>
              </w:rPr>
            </w:pPr>
          </w:p>
        </w:tc>
      </w:tr>
    </w:tbl>
    <w:p w:rsidR="008A3022" w:rsidRDefault="008A3022"/>
    <w:sectPr w:rsidR="008A3022" w:rsidSect="008A30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8D6A5"/>
    <w:multiLevelType w:val="singleLevel"/>
    <w:tmpl w:val="A508D6A5"/>
    <w:lvl w:ilvl="0">
      <w:start w:val="1"/>
      <w:numFmt w:val="chineseCounting"/>
      <w:suff w:val="nothing"/>
      <w:lvlText w:val="%1、"/>
      <w:lvlJc w:val="left"/>
      <w:rPr>
        <w:rFonts w:hint="eastAsia"/>
      </w:rPr>
    </w:lvl>
  </w:abstractNum>
  <w:abstractNum w:abstractNumId="1">
    <w:nsid w:val="1A6B3237"/>
    <w:multiLevelType w:val="hybridMultilevel"/>
    <w:tmpl w:val="A41AED00"/>
    <w:lvl w:ilvl="0" w:tplc="F3BC239C">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1EE42F8"/>
    <w:multiLevelType w:val="hybridMultilevel"/>
    <w:tmpl w:val="11C04EDC"/>
    <w:lvl w:ilvl="0" w:tplc="D1CC1F52">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2C4258"/>
    <w:multiLevelType w:val="hybridMultilevel"/>
    <w:tmpl w:val="30385542"/>
    <w:lvl w:ilvl="0" w:tplc="5982229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FkYzFmN2FlMWE4NmQzNzNmZTNhZDRkMzQ0OWE1ZGUifQ=="/>
  </w:docVars>
  <w:rsids>
    <w:rsidRoot w:val="762A61E9"/>
    <w:rsid w:val="00055692"/>
    <w:rsid w:val="00090D90"/>
    <w:rsid w:val="000B1E56"/>
    <w:rsid w:val="001B23F9"/>
    <w:rsid w:val="0030086E"/>
    <w:rsid w:val="003F6C89"/>
    <w:rsid w:val="008A3022"/>
    <w:rsid w:val="00922D8C"/>
    <w:rsid w:val="00DA0A11"/>
    <w:rsid w:val="040633C7"/>
    <w:rsid w:val="0A1A2A61"/>
    <w:rsid w:val="0DE7315A"/>
    <w:rsid w:val="0EC97470"/>
    <w:rsid w:val="122A7FA5"/>
    <w:rsid w:val="144378F8"/>
    <w:rsid w:val="15894A27"/>
    <w:rsid w:val="15B86B58"/>
    <w:rsid w:val="1B2E3F44"/>
    <w:rsid w:val="1C093FE5"/>
    <w:rsid w:val="1D7D3050"/>
    <w:rsid w:val="1E2F1EAC"/>
    <w:rsid w:val="24296C41"/>
    <w:rsid w:val="24B54A85"/>
    <w:rsid w:val="3E2547F3"/>
    <w:rsid w:val="3E7C1F5F"/>
    <w:rsid w:val="43E45EF5"/>
    <w:rsid w:val="4BF775D4"/>
    <w:rsid w:val="4E2409B6"/>
    <w:rsid w:val="4F03401D"/>
    <w:rsid w:val="528C5366"/>
    <w:rsid w:val="59804980"/>
    <w:rsid w:val="59BB28EA"/>
    <w:rsid w:val="62C135B1"/>
    <w:rsid w:val="64E03A16"/>
    <w:rsid w:val="6532599B"/>
    <w:rsid w:val="6A0B77F1"/>
    <w:rsid w:val="6AF36F60"/>
    <w:rsid w:val="72F60B83"/>
    <w:rsid w:val="74092AA3"/>
    <w:rsid w:val="75F2233F"/>
    <w:rsid w:val="762A61E9"/>
    <w:rsid w:val="7AA137E9"/>
    <w:rsid w:val="7D8371D1"/>
    <w:rsid w:val="7D901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0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8A30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090D9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xiao妍</dc:creator>
  <cp:lastModifiedBy>25410</cp:lastModifiedBy>
  <cp:revision>10</cp:revision>
  <dcterms:created xsi:type="dcterms:W3CDTF">2022-04-18T07:56:00Z</dcterms:created>
  <dcterms:modified xsi:type="dcterms:W3CDTF">2022-04-29T12:30:00Z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AB03FA0B51FE4F49ABF3A1E833FC8F17</vt:lpwstr>
  </property>
  <property fmtid="{D5CDD505-2E9C-101B-9397-08002B2CF9AE}" pid="4" name="commondata">
    <vt:lpwstr>eyJoZGlkIjoiM2FkYzFmN2FlMWE4NmQzNzNmZTNhZDRkMzQ0OWE1ZGUifQ==</vt:lpwstr>
  </property>
</Properties>
</file>