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  <w:lang w:val="en-US" w:eastAsia="zh-CN"/>
        </w:rPr>
        <w:t>动物医学</w:t>
      </w:r>
      <w:r>
        <w:rPr>
          <w:rFonts w:hint="eastAsia"/>
          <w:b/>
          <w:sz w:val="36"/>
        </w:rPr>
        <w:t>专业毕业论文选题参考</w:t>
      </w:r>
    </w:p>
    <w:p>
      <w:pPr>
        <w:spacing w:line="340" w:lineRule="exact"/>
        <w:ind w:firstLine="211" w:firstLineChars="100"/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注意：这些题目仅供参考，可从中选择也可自定。</w:t>
      </w:r>
    </w:p>
    <w:p>
      <w:pPr>
        <w:numPr>
          <w:numId w:val="0"/>
        </w:numPr>
        <w:ind w:leftChars="0"/>
        <w:jc w:val="left"/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另：请从中选出10-15个列在选题表中，不必全列出。</w:t>
      </w:r>
    </w:p>
    <w:p>
      <w:pPr>
        <w:numPr>
          <w:numId w:val="0"/>
        </w:numPr>
        <w:ind w:leftChars="0"/>
        <w:jc w:val="left"/>
        <w:rPr>
          <w:rFonts w:hint="eastAsia"/>
          <w:b/>
          <w:bCs/>
          <w:color w:val="FF0000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规模化养鸡场致病性大肠杆菌优势血清检测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规模化养鸡场致病性大肠杆菌体外药敏试验研究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规模化养鸡场大肠杆菌病的综合性诊治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规模化养猪场猪瘟抗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</w:rPr>
        <w:t>体检测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饲料中赖氨酸含量对产蛋性能的影响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家禽的初产体重对产蛋日量的影响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产蛋后期改变饲料蛋白对产蛋性能的影响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饲料中蛋氨酸含量对产蛋性能的影响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饲料乳酸菌素的添加对家禽氮排泄量的影响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家禽的初生重对开产日龄的影响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H5禽流感疫苗免疫蛋鸡的血清抗体监测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中药制剂对兔病毒性出血病疫苗免疫效果的影响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长期使用微生态制剂对商品肉鸡肠道菌群的影响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球虫疫苗免疫研究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微生态制剂在肉鸡（或蛋鸡）饲养中应用效果的研究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麻醉药物鱼安定(MS-222）对黄鳝麻醉效果的研究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鱼安定（MS-222）对黄鳝催产效果的影响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30D830"/>
    <w:multiLevelType w:val="singleLevel"/>
    <w:tmpl w:val="7D30D83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M2RjMzExYzFhMjZkYjYwYzg2OWFhMGY0N2FjMjQifQ=="/>
  </w:docVars>
  <w:rsids>
    <w:rsidRoot w:val="00000000"/>
    <w:rsid w:val="5912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322</Characters>
  <Lines>0</Lines>
  <Paragraphs>0</Paragraphs>
  <TotalTime>1</TotalTime>
  <ScaleCrop>false</ScaleCrop>
  <LinksUpToDate>false</LinksUpToDate>
  <CharactersWithSpaces>322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2022-06-07T07:29:49Z</dcterms:created>
  <dc:creator>MI</dc:creator>
  <cp:lastModifiedBy>C重Y</cp:lastModifiedBy>
  <dcterms:modified xsi:type="dcterms:W3CDTF">2022-06-07T07:33:24Z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A15619B28BAF453396E97607DD83BAE6</vt:lpwstr>
  </property>
</Properties>
</file>