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line="360" w:lineRule="auto"/>
        <w:jc w:val="center"/>
        <w:rPr>
          <w:rFonts w:cs="仿宋_GB2312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自考本科毕业论文基本格式规范</w:t>
      </w:r>
    </w:p>
    <w:p>
      <w:pPr>
        <w:adjustRightInd w:val="0"/>
        <w:snapToGrid w:val="0"/>
        <w:spacing w:line="360" w:lineRule="auto"/>
        <w:rPr>
          <w:rFonts w:cs="仿宋_GB2312" w:asciiTheme="majorEastAsia" w:hAnsiTheme="majorEastAsia" w:eastAsiaTheme="majorEastAsia"/>
          <w:sz w:val="24"/>
        </w:rPr>
      </w:pPr>
    </w:p>
    <w:p>
      <w:pPr>
        <w:adjustRightInd w:val="0"/>
        <w:snapToGrid w:val="0"/>
        <w:spacing w:line="396" w:lineRule="auto"/>
        <w:ind w:firstLine="482" w:firstLineChars="200"/>
        <w:rPr>
          <w:rFonts w:hint="default" w:cs="仿宋_GB2312" w:asciiTheme="majorEastAsia" w:hAnsiTheme="majorEastAsia" w:eastAsiaTheme="majorEastAsia"/>
          <w:sz w:val="24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24"/>
        </w:rPr>
        <w:t>一、论文题目：</w:t>
      </w:r>
      <w:r>
        <w:rPr>
          <w:rFonts w:hint="eastAsia" w:cs="仿宋_GB2312" w:asciiTheme="majorEastAsia" w:hAnsiTheme="majorEastAsia" w:eastAsiaTheme="majorEastAsia"/>
          <w:sz w:val="24"/>
        </w:rPr>
        <w:t>居中，使用小二号黑体字，加粗。</w:t>
      </w: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>字数尽量控制在20个字以内，必要时可使用副标题。</w:t>
      </w:r>
    </w:p>
    <w:p>
      <w:pPr>
        <w:adjustRightInd w:val="0"/>
        <w:snapToGrid w:val="0"/>
        <w:spacing w:line="396" w:lineRule="auto"/>
        <w:ind w:firstLine="482" w:firstLineChars="200"/>
        <w:rPr>
          <w:rFonts w:hint="eastAsia" w:cs="仿宋_GB2312" w:asciiTheme="majorEastAsia" w:hAnsiTheme="majorEastAsia" w:eastAsiaTheme="majorEastAsia"/>
          <w:sz w:val="24"/>
          <w:lang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24"/>
        </w:rPr>
        <w:t>二、内容摘要：</w:t>
      </w:r>
      <w:r>
        <w:rPr>
          <w:rFonts w:hint="eastAsia" w:cs="仿宋_GB2312" w:asciiTheme="majorEastAsia" w:hAnsiTheme="majorEastAsia" w:eastAsiaTheme="majorEastAsia"/>
          <w:sz w:val="24"/>
        </w:rPr>
        <w:t>居左，这四个字使用四号宋体字，加粗，起行空两格，后加冒号与内容隔开。内容使用小四号宋体字，字数在250—300字之间，回行顶格。</w:t>
      </w:r>
      <w:r>
        <w:rPr>
          <w:rFonts w:hint="eastAsia" w:cs="仿宋_GB2312" w:asciiTheme="majorEastAsia" w:hAnsiTheme="majorEastAsia" w:eastAsiaTheme="majorEastAsia"/>
          <w:sz w:val="24"/>
          <w:lang w:eastAsia="zh-CN"/>
        </w:rPr>
        <w:t>（</w:t>
      </w: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>高度概括论文的核心内容，包括背景及问题、研究过程、研究结论及对策</w:t>
      </w:r>
      <w:r>
        <w:rPr>
          <w:rFonts w:hint="eastAsia" w:cs="仿宋_GB2312" w:asciiTheme="majorEastAsia" w:hAnsiTheme="majorEastAsia" w:eastAsiaTheme="majorEastAsia"/>
          <w:sz w:val="24"/>
          <w:lang w:eastAsia="zh-CN"/>
        </w:rPr>
        <w:t>）</w:t>
      </w:r>
    </w:p>
    <w:p>
      <w:pPr>
        <w:adjustRightInd w:val="0"/>
        <w:snapToGrid w:val="0"/>
        <w:spacing w:line="396" w:lineRule="auto"/>
        <w:ind w:firstLine="482" w:firstLineChars="200"/>
        <w:rPr>
          <w:rFonts w:hint="eastAsia"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b/>
          <w:bCs/>
          <w:sz w:val="24"/>
        </w:rPr>
        <w:t>三、关键词：</w:t>
      </w:r>
      <w:r>
        <w:rPr>
          <w:rFonts w:hint="eastAsia" w:cs="仿宋_GB2312" w:asciiTheme="majorEastAsia" w:hAnsiTheme="majorEastAsia" w:eastAsiaTheme="majorEastAsia"/>
          <w:sz w:val="24"/>
        </w:rPr>
        <w:t>居左，这三个字使用四号宋体字，加粗，起行空两格，后加冒号与关键词隔开。关键词内容使用小四号宋体字，各关键词之间用逗号或</w:t>
      </w:r>
      <w:r>
        <w:rPr>
          <w:rFonts w:cs="仿宋_GB2312" w:asciiTheme="majorEastAsia" w:hAnsiTheme="majorEastAsia" w:eastAsiaTheme="majorEastAsia"/>
          <w:sz w:val="24"/>
        </w:rPr>
        <w:t>空格</w:t>
      </w:r>
      <w:r>
        <w:rPr>
          <w:rFonts w:hint="eastAsia" w:cs="仿宋_GB2312" w:asciiTheme="majorEastAsia" w:hAnsiTheme="majorEastAsia" w:eastAsiaTheme="majorEastAsia"/>
          <w:sz w:val="24"/>
        </w:rPr>
        <w:t>隔开。关键词一般从论文题目中找3—</w:t>
      </w:r>
      <w:r>
        <w:rPr>
          <w:rFonts w:cs="仿宋_GB2312" w:asciiTheme="majorEastAsia" w:hAnsiTheme="majorEastAsia" w:eastAsiaTheme="majorEastAsia"/>
          <w:sz w:val="24"/>
        </w:rPr>
        <w:t>5</w:t>
      </w:r>
      <w:r>
        <w:rPr>
          <w:rFonts w:hint="eastAsia" w:cs="仿宋_GB2312" w:asciiTheme="majorEastAsia" w:hAnsiTheme="majorEastAsia" w:eastAsiaTheme="majorEastAsia"/>
          <w:sz w:val="24"/>
        </w:rPr>
        <w:t>个。</w:t>
      </w:r>
    </w:p>
    <w:p>
      <w:pPr>
        <w:adjustRightInd w:val="0"/>
        <w:snapToGrid w:val="0"/>
        <w:spacing w:line="396" w:lineRule="auto"/>
        <w:ind w:firstLine="482" w:firstLineChars="200"/>
        <w:rPr>
          <w:rFonts w:hint="default" w:cs="仿宋_GB2312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24"/>
          <w:lang w:val="en-US" w:eastAsia="zh-CN"/>
        </w:rPr>
        <w:t>四、目录：</w:t>
      </w:r>
      <w:r>
        <w:rPr>
          <w:rFonts w:hint="eastAsia" w:cs="仿宋_GB2312" w:asciiTheme="majorEastAsia" w:hAnsiTheme="majorEastAsia" w:eastAsiaTheme="majorEastAsia"/>
          <w:b w:val="0"/>
          <w:bCs w:val="0"/>
          <w:sz w:val="24"/>
          <w:lang w:val="en-US" w:eastAsia="zh-CN"/>
        </w:rPr>
        <w:t>自动生成。目录二字居中，可用较大字号，且两个字中间空一个字的距离，行距1.25倍。三级标题，一二级标题加粗，三级标题不加粗。目录前后的页码应有所区别，正文前面可用罗马字体，正文可用阿拉伯数字。如果图表较多，可增设表目录。</w:t>
      </w:r>
    </w:p>
    <w:p>
      <w:pPr>
        <w:adjustRightInd w:val="0"/>
        <w:snapToGrid w:val="0"/>
        <w:spacing w:line="396" w:lineRule="auto"/>
        <w:ind w:firstLine="482" w:firstLineChars="2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b/>
          <w:bCs/>
          <w:sz w:val="24"/>
        </w:rPr>
        <w:t>四、正文内容：</w:t>
      </w:r>
      <w:r>
        <w:rPr>
          <w:rFonts w:hint="eastAsia" w:cs="仿宋_GB2312" w:asciiTheme="majorEastAsia" w:hAnsiTheme="majorEastAsia" w:eastAsiaTheme="majorEastAsia"/>
          <w:sz w:val="24"/>
        </w:rPr>
        <w:t>使用小四号宋体字。全文每段落起行均空两格，回行顶格。</w:t>
      </w:r>
    </w:p>
    <w:p>
      <w:pPr>
        <w:adjustRightInd w:val="0"/>
        <w:snapToGrid w:val="0"/>
        <w:spacing w:line="396" w:lineRule="auto"/>
        <w:ind w:firstLine="480" w:firstLineChars="2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>1．标题层次</w:t>
      </w:r>
    </w:p>
    <w:p>
      <w:pPr>
        <w:adjustRightInd w:val="0"/>
        <w:snapToGrid w:val="0"/>
        <w:spacing w:line="396" w:lineRule="auto"/>
        <w:ind w:left="1" w:leftChars="-228" w:hanging="480" w:hangingChars="2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    标题层次应整齐清晰，相同层次应采用统一的表示体例，各级标题下的内容应同各自的标题对应，不应有与标题无关的内容。</w:t>
      </w:r>
    </w:p>
    <w:p>
      <w:pPr>
        <w:adjustRightInd w:val="0"/>
        <w:snapToGrid w:val="0"/>
        <w:spacing w:line="396" w:lineRule="auto"/>
        <w:ind w:firstLine="480" w:firstLineChars="2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>各层标题均居</w:t>
      </w:r>
      <w:r>
        <w:rPr>
          <w:rFonts w:cs="仿宋_GB2312" w:asciiTheme="majorEastAsia" w:hAnsiTheme="majorEastAsia" w:eastAsiaTheme="majorEastAsia"/>
          <w:sz w:val="24"/>
        </w:rPr>
        <w:t>左</w:t>
      </w:r>
      <w:r>
        <w:rPr>
          <w:rFonts w:hint="eastAsia" w:cs="仿宋_GB2312" w:asciiTheme="majorEastAsia" w:hAnsiTheme="majorEastAsia" w:eastAsiaTheme="majorEastAsia"/>
          <w:sz w:val="24"/>
        </w:rPr>
        <w:t>放置，单独占行，起行空两格，回行顶格。标题</w:t>
      </w:r>
      <w:r>
        <w:rPr>
          <w:rFonts w:cs="仿宋_GB2312" w:asciiTheme="majorEastAsia" w:hAnsiTheme="majorEastAsia" w:eastAsiaTheme="majorEastAsia"/>
          <w:sz w:val="24"/>
        </w:rPr>
        <w:t>按</w:t>
      </w:r>
      <w:r>
        <w:rPr>
          <w:rFonts w:hint="eastAsia" w:cs="仿宋_GB2312" w:asciiTheme="majorEastAsia" w:hAnsiTheme="majorEastAsia" w:eastAsiaTheme="majorEastAsia"/>
          <w:sz w:val="24"/>
        </w:rPr>
        <w:t>一、二………（一）、</w:t>
      </w:r>
      <w:r>
        <w:rPr>
          <w:rFonts w:cs="仿宋_GB2312" w:asciiTheme="majorEastAsia" w:hAnsiTheme="majorEastAsia" w:eastAsiaTheme="majorEastAsia"/>
          <w:sz w:val="24"/>
        </w:rPr>
        <w:t>（</w:t>
      </w:r>
      <w:r>
        <w:rPr>
          <w:rFonts w:hint="eastAsia" w:cs="仿宋_GB2312" w:asciiTheme="majorEastAsia" w:hAnsiTheme="majorEastAsia" w:eastAsiaTheme="majorEastAsia"/>
          <w:sz w:val="24"/>
        </w:rPr>
        <w:t>二</w:t>
      </w:r>
      <w:r>
        <w:rPr>
          <w:rFonts w:cs="仿宋_GB2312" w:asciiTheme="majorEastAsia" w:hAnsiTheme="majorEastAsia" w:eastAsiaTheme="majorEastAsia"/>
          <w:sz w:val="24"/>
        </w:rPr>
        <w:t>）</w:t>
      </w:r>
      <w:r>
        <w:rPr>
          <w:rFonts w:hint="eastAsia" w:cs="仿宋_GB2312" w:asciiTheme="majorEastAsia" w:hAnsiTheme="majorEastAsia" w:eastAsiaTheme="majorEastAsia"/>
          <w:sz w:val="24"/>
        </w:rPr>
        <w:t>……1、2……(1)、（2）……①、②……的序号层次排列，带括号或</w:t>
      </w:r>
      <w:r>
        <w:rPr>
          <w:rFonts w:cs="仿宋_GB2312" w:asciiTheme="majorEastAsia" w:hAnsiTheme="majorEastAsia" w:eastAsiaTheme="majorEastAsia"/>
          <w:sz w:val="24"/>
        </w:rPr>
        <w:t>圆圈</w:t>
      </w:r>
      <w:r>
        <w:rPr>
          <w:rFonts w:hint="eastAsia" w:cs="仿宋_GB2312" w:asciiTheme="majorEastAsia" w:hAnsiTheme="majorEastAsia" w:eastAsiaTheme="majorEastAsia"/>
          <w:sz w:val="24"/>
        </w:rPr>
        <w:t>的</w:t>
      </w:r>
      <w:r>
        <w:rPr>
          <w:rFonts w:cs="仿宋_GB2312" w:asciiTheme="majorEastAsia" w:hAnsiTheme="majorEastAsia" w:eastAsiaTheme="majorEastAsia"/>
          <w:sz w:val="24"/>
        </w:rPr>
        <w:t>序号无须再添加</w:t>
      </w:r>
      <w:r>
        <w:rPr>
          <w:rFonts w:hint="eastAsia" w:cs="仿宋_GB2312" w:asciiTheme="majorEastAsia" w:hAnsiTheme="majorEastAsia" w:eastAsiaTheme="majorEastAsia"/>
          <w:sz w:val="24"/>
        </w:rPr>
        <w:t>标点符号。标题结尾</w:t>
      </w:r>
      <w:r>
        <w:rPr>
          <w:rFonts w:cs="仿宋_GB2312" w:asciiTheme="majorEastAsia" w:hAnsiTheme="majorEastAsia" w:eastAsiaTheme="majorEastAsia"/>
          <w:sz w:val="24"/>
        </w:rPr>
        <w:t>不要出现标点符号，</w:t>
      </w:r>
      <w:r>
        <w:rPr>
          <w:rFonts w:hint="eastAsia" w:cs="仿宋_GB2312" w:asciiTheme="majorEastAsia" w:hAnsiTheme="majorEastAsia" w:eastAsiaTheme="majorEastAsia"/>
          <w:sz w:val="24"/>
        </w:rPr>
        <w:t>标题中间</w:t>
      </w:r>
      <w:r>
        <w:rPr>
          <w:rFonts w:cs="仿宋_GB2312" w:asciiTheme="majorEastAsia" w:hAnsiTheme="majorEastAsia" w:eastAsiaTheme="majorEastAsia"/>
          <w:sz w:val="24"/>
        </w:rPr>
        <w:t>则</w:t>
      </w:r>
      <w:r>
        <w:rPr>
          <w:rFonts w:hint="eastAsia" w:cs="仿宋_GB2312" w:asciiTheme="majorEastAsia" w:hAnsiTheme="majorEastAsia" w:eastAsiaTheme="majorEastAsia"/>
          <w:sz w:val="24"/>
        </w:rPr>
        <w:t>尽量</w:t>
      </w:r>
      <w:r>
        <w:rPr>
          <w:rFonts w:cs="仿宋_GB2312" w:asciiTheme="majorEastAsia" w:hAnsiTheme="majorEastAsia" w:eastAsiaTheme="majorEastAsia"/>
          <w:sz w:val="24"/>
        </w:rPr>
        <w:t>不</w:t>
      </w:r>
      <w:r>
        <w:rPr>
          <w:rFonts w:hint="eastAsia" w:cs="仿宋_GB2312" w:asciiTheme="majorEastAsia" w:hAnsiTheme="majorEastAsia" w:eastAsiaTheme="majorEastAsia"/>
          <w:sz w:val="24"/>
        </w:rPr>
        <w:t>要出现</w:t>
      </w:r>
      <w:r>
        <w:rPr>
          <w:rFonts w:cs="仿宋_GB2312" w:asciiTheme="majorEastAsia" w:hAnsiTheme="majorEastAsia" w:eastAsiaTheme="majorEastAsia"/>
          <w:sz w:val="24"/>
        </w:rPr>
        <w:t>标点符号。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2．标点符号</w:t>
      </w:r>
    </w:p>
    <w:p>
      <w:pPr>
        <w:adjustRightInd w:val="0"/>
        <w:snapToGrid w:val="0"/>
        <w:spacing w:line="396" w:lineRule="auto"/>
        <w:ind w:firstLine="480" w:firstLineChars="200"/>
        <w:rPr>
          <w:rFonts w:hint="eastAsia"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>标点符号应按照国家新闻出版署公布的“标点符号使用方法”的统一规定正确使用，忌误用和含糊混乱。</w:t>
      </w:r>
    </w:p>
    <w:p>
      <w:pPr>
        <w:numPr>
          <w:ilvl w:val="0"/>
          <w:numId w:val="1"/>
        </w:numPr>
        <w:adjustRightInd w:val="0"/>
        <w:snapToGrid w:val="0"/>
        <w:spacing w:line="396" w:lineRule="auto"/>
        <w:ind w:firstLine="480" w:firstLineChars="200"/>
        <w:rPr>
          <w:rFonts w:hint="eastAsia" w:cs="仿宋_GB2312" w:asciiTheme="majorEastAsia" w:hAnsiTheme="majorEastAsia" w:eastAsiaTheme="majorEastAsia"/>
          <w:sz w:val="24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>正文部分不需要出现标题。</w:t>
      </w:r>
    </w:p>
    <w:p>
      <w:pPr>
        <w:numPr>
          <w:ilvl w:val="0"/>
          <w:numId w:val="1"/>
        </w:numPr>
        <w:adjustRightInd w:val="0"/>
        <w:snapToGrid w:val="0"/>
        <w:spacing w:line="396" w:lineRule="auto"/>
        <w:ind w:firstLine="480" w:firstLineChars="200"/>
        <w:rPr>
          <w:rFonts w:hint="default" w:cs="仿宋_GB2312" w:asciiTheme="majorEastAsia" w:hAnsiTheme="majorEastAsia" w:eastAsiaTheme="majorEastAsia"/>
          <w:sz w:val="24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>图表：图表必须有标题，且表标题在表的上方，图标题在图的下方；图表必须标注序号，每一章重新排序（如表1-1、表1-2、表2-1；图1-1、图1-2）；图表序号与标题内容之间用空格隔开，无须用冒号。</w:t>
      </w:r>
    </w:p>
    <w:p>
      <w:pPr>
        <w:adjustRightInd w:val="0"/>
        <w:snapToGrid w:val="0"/>
        <w:spacing w:line="396" w:lineRule="auto"/>
        <w:ind w:left="1" w:leftChars="-228" w:hanging="480" w:hangingChars="2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</w:t>
      </w:r>
      <w:r>
        <w:rPr>
          <w:rFonts w:cs="仿宋_GB2312" w:asciiTheme="majorEastAsia" w:hAnsiTheme="majorEastAsia" w:eastAsiaTheme="majorEastAsia"/>
          <w:sz w:val="24"/>
        </w:rPr>
        <w:t xml:space="preserve">    </w:t>
      </w:r>
      <w:r>
        <w:rPr>
          <w:rFonts w:hint="eastAsia" w:cs="仿宋_GB2312" w:asciiTheme="majorEastAsia" w:hAnsiTheme="majorEastAsia" w:eastAsiaTheme="majorEastAsia"/>
          <w:b/>
          <w:bCs/>
          <w:sz w:val="24"/>
        </w:rPr>
        <w:t>五、注释：</w:t>
      </w:r>
      <w:r>
        <w:rPr>
          <w:rFonts w:hint="eastAsia" w:cs="仿宋_GB2312" w:asciiTheme="majorEastAsia" w:hAnsiTheme="majorEastAsia" w:eastAsiaTheme="majorEastAsia"/>
          <w:sz w:val="24"/>
        </w:rPr>
        <w:t>采用脚注（将注文放在加注页的页脚）或</w:t>
      </w:r>
      <w:r>
        <w:rPr>
          <w:rFonts w:cs="仿宋_GB2312" w:asciiTheme="majorEastAsia" w:hAnsiTheme="majorEastAsia" w:eastAsiaTheme="majorEastAsia"/>
          <w:sz w:val="24"/>
        </w:rPr>
        <w:t>尾</w:t>
      </w:r>
      <w:r>
        <w:rPr>
          <w:rFonts w:hint="eastAsia" w:cs="仿宋_GB2312" w:asciiTheme="majorEastAsia" w:hAnsiTheme="majorEastAsia" w:eastAsiaTheme="majorEastAsia"/>
          <w:sz w:val="24"/>
        </w:rPr>
        <w:t>注（将全部注文集中在文章末尾）。文献</w:t>
      </w:r>
      <w:r>
        <w:rPr>
          <w:rFonts w:cs="仿宋_GB2312" w:asciiTheme="majorEastAsia" w:hAnsiTheme="majorEastAsia" w:eastAsiaTheme="majorEastAsia"/>
          <w:sz w:val="24"/>
        </w:rPr>
        <w:t>综述</w:t>
      </w:r>
      <w:r>
        <w:rPr>
          <w:rFonts w:hint="eastAsia" w:cs="仿宋_GB2312" w:asciiTheme="majorEastAsia" w:hAnsiTheme="majorEastAsia" w:eastAsiaTheme="majorEastAsia"/>
          <w:sz w:val="24"/>
        </w:rPr>
        <w:t>所</w:t>
      </w:r>
      <w:r>
        <w:rPr>
          <w:rFonts w:cs="仿宋_GB2312" w:asciiTheme="majorEastAsia" w:hAnsiTheme="majorEastAsia" w:eastAsiaTheme="majorEastAsia"/>
          <w:sz w:val="24"/>
        </w:rPr>
        <w:t>参考文献采用夹注（</w:t>
      </w:r>
      <w:r>
        <w:rPr>
          <w:rFonts w:hint="eastAsia" w:cs="仿宋_GB2312" w:asciiTheme="majorEastAsia" w:hAnsiTheme="majorEastAsia" w:eastAsiaTheme="majorEastAsia"/>
          <w:sz w:val="24"/>
        </w:rPr>
        <w:t>即作者</w:t>
      </w:r>
      <w:r>
        <w:rPr>
          <w:rFonts w:cs="仿宋_GB2312" w:asciiTheme="majorEastAsia" w:hAnsiTheme="majorEastAsia" w:eastAsiaTheme="majorEastAsia"/>
          <w:sz w:val="24"/>
        </w:rPr>
        <w:t>后面</w:t>
      </w:r>
      <w:r>
        <w:rPr>
          <w:rFonts w:hint="eastAsia" w:cs="仿宋_GB2312" w:asciiTheme="majorEastAsia" w:hAnsiTheme="majorEastAsia" w:eastAsiaTheme="majorEastAsia"/>
          <w:sz w:val="24"/>
        </w:rPr>
        <w:t>添加</w:t>
      </w:r>
      <w:r>
        <w:rPr>
          <w:rFonts w:cs="仿宋_GB2312" w:asciiTheme="majorEastAsia" w:hAnsiTheme="majorEastAsia" w:eastAsiaTheme="majorEastAsia"/>
          <w:sz w:val="24"/>
        </w:rPr>
        <w:t>括号</w:t>
      </w:r>
      <w:r>
        <w:rPr>
          <w:rFonts w:hint="eastAsia" w:cs="仿宋_GB2312" w:asciiTheme="majorEastAsia" w:hAnsiTheme="majorEastAsia" w:eastAsiaTheme="majorEastAsia"/>
          <w:sz w:val="24"/>
        </w:rPr>
        <w:t>，</w:t>
      </w:r>
      <w:r>
        <w:rPr>
          <w:rFonts w:cs="仿宋_GB2312" w:asciiTheme="majorEastAsia" w:hAnsiTheme="majorEastAsia" w:eastAsiaTheme="majorEastAsia"/>
          <w:sz w:val="24"/>
        </w:rPr>
        <w:t>并在</w:t>
      </w:r>
      <w:r>
        <w:rPr>
          <w:rFonts w:hint="eastAsia" w:cs="仿宋_GB2312" w:asciiTheme="majorEastAsia" w:hAnsiTheme="majorEastAsia" w:eastAsiaTheme="majorEastAsia"/>
          <w:sz w:val="24"/>
        </w:rPr>
        <w:t>括号内</w:t>
      </w:r>
      <w:r>
        <w:rPr>
          <w:rFonts w:cs="仿宋_GB2312" w:asciiTheme="majorEastAsia" w:hAnsiTheme="majorEastAsia" w:eastAsiaTheme="majorEastAsia"/>
          <w:sz w:val="24"/>
        </w:rPr>
        <w:t>标注</w:t>
      </w:r>
      <w:r>
        <w:rPr>
          <w:rFonts w:hint="eastAsia" w:cs="仿宋_GB2312" w:asciiTheme="majorEastAsia" w:hAnsiTheme="majorEastAsia" w:eastAsiaTheme="majorEastAsia"/>
          <w:sz w:val="24"/>
        </w:rPr>
        <w:t>期刊文章的发表</w:t>
      </w:r>
      <w:r>
        <w:rPr>
          <w:rFonts w:cs="仿宋_GB2312" w:asciiTheme="majorEastAsia" w:hAnsiTheme="majorEastAsia" w:eastAsiaTheme="majorEastAsia"/>
          <w:sz w:val="24"/>
        </w:rPr>
        <w:t>年份，</w:t>
      </w:r>
      <w:r>
        <w:rPr>
          <w:rFonts w:hint="eastAsia" w:cs="仿宋_GB2312" w:asciiTheme="majorEastAsia" w:hAnsiTheme="majorEastAsia" w:eastAsiaTheme="majorEastAsia"/>
          <w:sz w:val="24"/>
        </w:rPr>
        <w:t>后面</w:t>
      </w:r>
      <w:r>
        <w:rPr>
          <w:rFonts w:cs="仿宋_GB2312" w:asciiTheme="majorEastAsia" w:hAnsiTheme="majorEastAsia" w:eastAsiaTheme="majorEastAsia"/>
          <w:sz w:val="24"/>
        </w:rPr>
        <w:t>再接上</w:t>
      </w:r>
      <w:r>
        <w:rPr>
          <w:rFonts w:hint="eastAsia" w:cs="仿宋_GB2312" w:asciiTheme="majorEastAsia" w:hAnsiTheme="majorEastAsia" w:eastAsiaTheme="majorEastAsia"/>
          <w:sz w:val="24"/>
        </w:rPr>
        <w:t>该</w:t>
      </w:r>
      <w:r>
        <w:rPr>
          <w:rFonts w:cs="仿宋_GB2312" w:asciiTheme="majorEastAsia" w:hAnsiTheme="majorEastAsia" w:eastAsiaTheme="majorEastAsia"/>
          <w:sz w:val="24"/>
        </w:rPr>
        <w:t>文的主要</w:t>
      </w:r>
      <w:r>
        <w:rPr>
          <w:rFonts w:hint="eastAsia" w:cs="仿宋_GB2312" w:asciiTheme="majorEastAsia" w:hAnsiTheme="majorEastAsia" w:eastAsiaTheme="majorEastAsia"/>
          <w:sz w:val="24"/>
        </w:rPr>
        <w:t>内容</w:t>
      </w:r>
      <w:r>
        <w:rPr>
          <w:rFonts w:cs="仿宋_GB2312" w:asciiTheme="majorEastAsia" w:hAnsiTheme="majorEastAsia" w:eastAsiaTheme="majorEastAsia"/>
          <w:sz w:val="24"/>
        </w:rPr>
        <w:t>或观点</w:t>
      </w:r>
      <w:r>
        <w:rPr>
          <w:rFonts w:hint="eastAsia" w:cs="仿宋_GB2312" w:asciiTheme="majorEastAsia" w:hAnsiTheme="majorEastAsia" w:eastAsiaTheme="majorEastAsia"/>
          <w:sz w:val="24"/>
        </w:rPr>
        <w:t>，</w:t>
      </w:r>
      <w:r>
        <w:rPr>
          <w:rFonts w:cs="仿宋_GB2312" w:asciiTheme="majorEastAsia" w:hAnsiTheme="majorEastAsia" w:eastAsiaTheme="majorEastAsia"/>
          <w:sz w:val="24"/>
        </w:rPr>
        <w:t>如李某某（</w:t>
      </w:r>
      <w:r>
        <w:rPr>
          <w:rFonts w:hint="eastAsia" w:cs="仿宋_GB2312" w:asciiTheme="majorEastAsia" w:hAnsiTheme="majorEastAsia" w:eastAsiaTheme="majorEastAsia"/>
          <w:sz w:val="24"/>
        </w:rPr>
        <w:t>2018</w:t>
      </w:r>
      <w:r>
        <w:rPr>
          <w:rFonts w:cs="仿宋_GB2312" w:asciiTheme="majorEastAsia" w:hAnsiTheme="majorEastAsia" w:eastAsiaTheme="majorEastAsia"/>
          <w:sz w:val="24"/>
        </w:rPr>
        <w:t>）</w:t>
      </w:r>
      <w:r>
        <w:rPr>
          <w:rFonts w:hint="eastAsia" w:cs="仿宋_GB2312" w:asciiTheme="majorEastAsia" w:hAnsiTheme="majorEastAsia" w:eastAsiaTheme="majorEastAsia"/>
          <w:sz w:val="24"/>
        </w:rPr>
        <w:t>；</w:t>
      </w:r>
      <w:r>
        <w:rPr>
          <w:rFonts w:cs="仿宋_GB2312" w:asciiTheme="majorEastAsia" w:hAnsiTheme="majorEastAsia" w:eastAsiaTheme="majorEastAsia"/>
          <w:sz w:val="24"/>
        </w:rPr>
        <w:t>或</w:t>
      </w:r>
      <w:r>
        <w:rPr>
          <w:rFonts w:hint="eastAsia" w:cs="仿宋_GB2312" w:asciiTheme="majorEastAsia" w:hAnsiTheme="majorEastAsia" w:eastAsiaTheme="majorEastAsia"/>
          <w:sz w:val="24"/>
        </w:rPr>
        <w:t>把作者</w:t>
      </w:r>
      <w:r>
        <w:rPr>
          <w:rFonts w:cs="仿宋_GB2312" w:asciiTheme="majorEastAsia" w:hAnsiTheme="majorEastAsia" w:eastAsiaTheme="majorEastAsia"/>
          <w:sz w:val="24"/>
        </w:rPr>
        <w:t>、</w:t>
      </w:r>
      <w:r>
        <w:rPr>
          <w:rFonts w:hint="eastAsia" w:cs="仿宋_GB2312" w:asciiTheme="majorEastAsia" w:hAnsiTheme="majorEastAsia" w:eastAsiaTheme="majorEastAsia"/>
          <w:sz w:val="24"/>
        </w:rPr>
        <w:t>文章</w:t>
      </w:r>
      <w:r>
        <w:rPr>
          <w:rFonts w:cs="仿宋_GB2312" w:asciiTheme="majorEastAsia" w:hAnsiTheme="majorEastAsia" w:eastAsiaTheme="majorEastAsia"/>
          <w:sz w:val="24"/>
        </w:rPr>
        <w:t>年份放在</w:t>
      </w:r>
      <w:r>
        <w:rPr>
          <w:rFonts w:hint="eastAsia" w:cs="仿宋_GB2312" w:asciiTheme="majorEastAsia" w:hAnsiTheme="majorEastAsia" w:eastAsiaTheme="majorEastAsia"/>
          <w:sz w:val="24"/>
        </w:rPr>
        <w:t>参考</w:t>
      </w:r>
      <w:r>
        <w:rPr>
          <w:rFonts w:cs="仿宋_GB2312" w:asciiTheme="majorEastAsia" w:hAnsiTheme="majorEastAsia" w:eastAsiaTheme="majorEastAsia"/>
          <w:sz w:val="24"/>
        </w:rPr>
        <w:t>内容后面的括号内</w:t>
      </w:r>
      <w:r>
        <w:rPr>
          <w:rFonts w:hint="eastAsia" w:cs="仿宋_GB2312" w:asciiTheme="majorEastAsia" w:hAnsiTheme="majorEastAsia" w:eastAsiaTheme="majorEastAsia"/>
          <w:sz w:val="24"/>
        </w:rPr>
        <w:t>，且</w:t>
      </w:r>
      <w:r>
        <w:rPr>
          <w:rFonts w:cs="仿宋_GB2312" w:asciiTheme="majorEastAsia" w:hAnsiTheme="majorEastAsia" w:eastAsiaTheme="majorEastAsia"/>
          <w:sz w:val="24"/>
        </w:rPr>
        <w:t>持相同观点的</w:t>
      </w:r>
      <w:r>
        <w:rPr>
          <w:rFonts w:hint="eastAsia" w:cs="仿宋_GB2312" w:asciiTheme="majorEastAsia" w:hAnsiTheme="majorEastAsia" w:eastAsiaTheme="majorEastAsia"/>
          <w:sz w:val="24"/>
        </w:rPr>
        <w:t>作者及</w:t>
      </w:r>
      <w:r>
        <w:rPr>
          <w:rFonts w:cs="仿宋_GB2312" w:asciiTheme="majorEastAsia" w:hAnsiTheme="majorEastAsia" w:eastAsiaTheme="majorEastAsia"/>
          <w:sz w:val="24"/>
        </w:rPr>
        <w:t>文章年份</w:t>
      </w:r>
      <w:r>
        <w:rPr>
          <w:rFonts w:hint="eastAsia" w:cs="仿宋_GB2312" w:asciiTheme="majorEastAsia" w:hAnsiTheme="majorEastAsia" w:eastAsiaTheme="majorEastAsia"/>
          <w:sz w:val="24"/>
        </w:rPr>
        <w:t>可</w:t>
      </w:r>
      <w:r>
        <w:rPr>
          <w:rFonts w:cs="仿宋_GB2312" w:asciiTheme="majorEastAsia" w:hAnsiTheme="majorEastAsia" w:eastAsiaTheme="majorEastAsia"/>
          <w:sz w:val="24"/>
        </w:rPr>
        <w:t>放在一起排列</w:t>
      </w:r>
      <w:r>
        <w:rPr>
          <w:rFonts w:hint="eastAsia" w:cs="仿宋_GB2312" w:asciiTheme="majorEastAsia" w:hAnsiTheme="majorEastAsia" w:eastAsiaTheme="majorEastAsia"/>
          <w:sz w:val="24"/>
        </w:rPr>
        <w:t>，</w:t>
      </w:r>
      <w:r>
        <w:rPr>
          <w:rFonts w:cs="仿宋_GB2312" w:asciiTheme="majorEastAsia" w:hAnsiTheme="majorEastAsia" w:eastAsiaTheme="majorEastAsia"/>
          <w:sz w:val="24"/>
        </w:rPr>
        <w:t>如（</w:t>
      </w:r>
      <w:r>
        <w:rPr>
          <w:rFonts w:hint="eastAsia" w:cs="仿宋_GB2312" w:asciiTheme="majorEastAsia" w:hAnsiTheme="majorEastAsia" w:eastAsiaTheme="majorEastAsia"/>
          <w:sz w:val="24"/>
        </w:rPr>
        <w:t>李</w:t>
      </w:r>
      <w:r>
        <w:rPr>
          <w:rFonts w:cs="仿宋_GB2312" w:asciiTheme="majorEastAsia" w:hAnsiTheme="majorEastAsia" w:eastAsiaTheme="majorEastAsia"/>
          <w:sz w:val="24"/>
        </w:rPr>
        <w:t>某某，</w:t>
      </w:r>
      <w:r>
        <w:rPr>
          <w:rFonts w:hint="eastAsia" w:cs="仿宋_GB2312" w:asciiTheme="majorEastAsia" w:hAnsiTheme="majorEastAsia" w:eastAsiaTheme="majorEastAsia"/>
          <w:sz w:val="24"/>
        </w:rPr>
        <w:t>2018</w:t>
      </w:r>
      <w:r>
        <w:rPr>
          <w:rFonts w:cs="仿宋_GB2312" w:asciiTheme="majorEastAsia" w:hAnsiTheme="majorEastAsia" w:eastAsiaTheme="majorEastAsia"/>
          <w:sz w:val="24"/>
        </w:rPr>
        <w:t>）</w:t>
      </w:r>
      <w:r>
        <w:rPr>
          <w:rFonts w:hint="eastAsia" w:cs="仿宋_GB2312" w:asciiTheme="majorEastAsia" w:hAnsiTheme="majorEastAsia" w:eastAsiaTheme="majorEastAsia"/>
          <w:sz w:val="24"/>
        </w:rPr>
        <w:t>或</w:t>
      </w:r>
      <w:r>
        <w:rPr>
          <w:rFonts w:cs="仿宋_GB2312" w:asciiTheme="majorEastAsia" w:hAnsiTheme="majorEastAsia" w:eastAsiaTheme="majorEastAsia"/>
          <w:sz w:val="24"/>
        </w:rPr>
        <w:t>（</w:t>
      </w:r>
      <w:r>
        <w:rPr>
          <w:rFonts w:hint="eastAsia" w:cs="仿宋_GB2312" w:asciiTheme="majorEastAsia" w:hAnsiTheme="majorEastAsia" w:eastAsiaTheme="majorEastAsia"/>
          <w:sz w:val="24"/>
        </w:rPr>
        <w:t>李</w:t>
      </w:r>
      <w:r>
        <w:rPr>
          <w:rFonts w:cs="仿宋_GB2312" w:asciiTheme="majorEastAsia" w:hAnsiTheme="majorEastAsia" w:eastAsiaTheme="majorEastAsia"/>
          <w:sz w:val="24"/>
        </w:rPr>
        <w:t>某某，</w:t>
      </w:r>
      <w:r>
        <w:rPr>
          <w:rFonts w:hint="eastAsia" w:cs="仿宋_GB2312" w:asciiTheme="majorEastAsia" w:hAnsiTheme="majorEastAsia" w:eastAsiaTheme="majorEastAsia"/>
          <w:sz w:val="24"/>
        </w:rPr>
        <w:t>2018；</w:t>
      </w:r>
      <w:r>
        <w:rPr>
          <w:rFonts w:cs="仿宋_GB2312" w:asciiTheme="majorEastAsia" w:hAnsiTheme="majorEastAsia" w:eastAsiaTheme="majorEastAsia"/>
          <w:sz w:val="24"/>
        </w:rPr>
        <w:t>张某某，</w:t>
      </w:r>
      <w:r>
        <w:rPr>
          <w:rFonts w:hint="eastAsia" w:cs="仿宋_GB2312" w:asciiTheme="majorEastAsia" w:hAnsiTheme="majorEastAsia" w:eastAsiaTheme="majorEastAsia"/>
          <w:sz w:val="24"/>
        </w:rPr>
        <w:t>2019</w:t>
      </w:r>
      <w:r>
        <w:rPr>
          <w:rFonts w:cs="仿宋_GB2312" w:asciiTheme="majorEastAsia" w:hAnsiTheme="majorEastAsia" w:eastAsiaTheme="majorEastAsia"/>
          <w:sz w:val="24"/>
        </w:rPr>
        <w:t>）</w:t>
      </w:r>
      <w:r>
        <w:rPr>
          <w:rFonts w:hint="eastAsia" w:cs="仿宋_GB2312" w:asciiTheme="majorEastAsia" w:hAnsiTheme="majorEastAsia" w:eastAsiaTheme="majorEastAsia"/>
          <w:sz w:val="24"/>
        </w:rPr>
        <w:t>。脚注或</w:t>
      </w:r>
      <w:r>
        <w:rPr>
          <w:rFonts w:cs="仿宋_GB2312" w:asciiTheme="majorEastAsia" w:hAnsiTheme="majorEastAsia" w:eastAsiaTheme="majorEastAsia"/>
          <w:sz w:val="24"/>
        </w:rPr>
        <w:t>尾注</w:t>
      </w:r>
      <w:r>
        <w:rPr>
          <w:rFonts w:hint="eastAsia" w:cs="仿宋_GB2312" w:asciiTheme="majorEastAsia" w:hAnsiTheme="majorEastAsia" w:eastAsiaTheme="majorEastAsia"/>
          <w:sz w:val="24"/>
        </w:rPr>
        <w:t>编号选用带圈阿位伯数字，注文使用小四号宋体字。夹注的详细信息</w:t>
      </w:r>
      <w:r>
        <w:rPr>
          <w:rFonts w:cs="仿宋_GB2312" w:asciiTheme="majorEastAsia" w:hAnsiTheme="majorEastAsia" w:eastAsiaTheme="majorEastAsia"/>
          <w:sz w:val="24"/>
        </w:rPr>
        <w:t>应在参考文献中注明。</w:t>
      </w:r>
      <w:r>
        <w:rPr>
          <w:rFonts w:hint="eastAsia" w:cs="仿宋_GB2312" w:asciiTheme="majorEastAsia" w:hAnsiTheme="majorEastAsia" w:eastAsiaTheme="majorEastAsia"/>
          <w:sz w:val="24"/>
        </w:rPr>
        <w:t>以下为各类文献的注释格式：</w:t>
      </w:r>
    </w:p>
    <w:p>
      <w:pPr>
        <w:adjustRightInd w:val="0"/>
        <w:snapToGrid w:val="0"/>
        <w:spacing w:line="396" w:lineRule="auto"/>
        <w:ind w:firstLine="480" w:firstLineChars="200"/>
        <w:rPr>
          <w:rFonts w:cs="仿宋_GB2312" w:asciiTheme="majorEastAsia" w:hAnsiTheme="majorEastAsia" w:eastAsiaTheme="majorEastAsia"/>
          <w:sz w:val="24"/>
        </w:rPr>
      </w:pPr>
      <w:r>
        <w:rPr>
          <w:rFonts w:cs="仿宋_GB2312" w:asciiTheme="majorEastAsia" w:hAnsiTheme="majorEastAsia" w:eastAsiaTheme="majorEastAsia"/>
          <w:sz w:val="24"/>
        </w:rPr>
        <w:t>1.</w:t>
      </w:r>
      <w:r>
        <w:rPr>
          <w:rFonts w:hint="eastAsia" w:cs="仿宋_GB2312" w:asciiTheme="majorEastAsia" w:hAnsiTheme="majorEastAsia" w:eastAsiaTheme="majorEastAsia"/>
          <w:sz w:val="24"/>
        </w:rPr>
        <w:t>专著：编号.作者.书名(M).出版社,出版年.起止页码</w:t>
      </w:r>
    </w:p>
    <w:p>
      <w:pPr>
        <w:adjustRightInd w:val="0"/>
        <w:snapToGrid w:val="0"/>
        <w:spacing w:line="396" w:lineRule="auto"/>
        <w:ind w:left="521" w:leftChars="-1" w:hanging="523" w:hangingChars="218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</w:t>
      </w:r>
      <w:r>
        <w:rPr>
          <w:rFonts w:cs="仿宋_GB2312" w:asciiTheme="majorEastAsia" w:hAnsiTheme="majorEastAsia" w:eastAsiaTheme="majorEastAsia"/>
          <w:sz w:val="24"/>
        </w:rPr>
        <w:t xml:space="preserve">  2.</w:t>
      </w:r>
      <w:r>
        <w:rPr>
          <w:rFonts w:hint="eastAsia" w:cs="仿宋_GB2312" w:asciiTheme="majorEastAsia" w:hAnsiTheme="majorEastAsia" w:eastAsiaTheme="majorEastAsia"/>
          <w:sz w:val="24"/>
        </w:rPr>
        <w:t>期刊：编号.作者.题名（Ｊ）．刊名，出版年（期）：起止页码</w:t>
      </w:r>
    </w:p>
    <w:p>
      <w:pPr>
        <w:adjustRightInd w:val="0"/>
        <w:snapToGrid w:val="0"/>
        <w:spacing w:line="396" w:lineRule="auto"/>
        <w:ind w:left="240" w:hanging="240" w:hangingChars="1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</w:t>
      </w:r>
      <w:r>
        <w:rPr>
          <w:rFonts w:cs="仿宋_GB2312" w:asciiTheme="majorEastAsia" w:hAnsiTheme="majorEastAsia" w:eastAsiaTheme="majorEastAsia"/>
          <w:sz w:val="24"/>
        </w:rPr>
        <w:t xml:space="preserve">  3.</w:t>
      </w:r>
      <w:r>
        <w:rPr>
          <w:rFonts w:hint="eastAsia" w:cs="仿宋_GB2312" w:asciiTheme="majorEastAsia" w:hAnsiTheme="majorEastAsia" w:eastAsiaTheme="majorEastAsia"/>
          <w:sz w:val="24"/>
        </w:rPr>
        <w:t>论文集：编号.作者.论文名：论文集名（Ｃ）．出版地：出版社,出版年.起止页码</w:t>
      </w:r>
    </w:p>
    <w:p>
      <w:pPr>
        <w:adjustRightInd w:val="0"/>
        <w:snapToGrid w:val="0"/>
        <w:spacing w:line="396" w:lineRule="auto"/>
        <w:ind w:firstLine="480" w:firstLineChars="2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>4.互联网：编号.责任者.文献题名.电子文献网址.访问时间（年－月－日）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</w:t>
      </w:r>
      <w:r>
        <w:rPr>
          <w:rFonts w:hint="eastAsia" w:cs="仿宋_GB2312" w:asciiTheme="majorEastAsia" w:hAnsiTheme="majorEastAsia" w:eastAsiaTheme="majorEastAsia"/>
          <w:b/>
          <w:sz w:val="24"/>
        </w:rPr>
        <w:t>注：</w:t>
      </w:r>
      <w:r>
        <w:rPr>
          <w:rFonts w:hint="eastAsia" w:cs="仿宋_GB2312" w:asciiTheme="majorEastAsia" w:hAnsiTheme="majorEastAsia" w:eastAsiaTheme="majorEastAsia"/>
          <w:sz w:val="24"/>
        </w:rPr>
        <w:t>文献作者３名以内的全部列出；３名以上则列出前３名，后加“等”。</w:t>
      </w:r>
    </w:p>
    <w:p>
      <w:pPr>
        <w:adjustRightInd w:val="0"/>
        <w:snapToGrid w:val="0"/>
        <w:spacing w:line="396" w:lineRule="auto"/>
        <w:ind w:firstLine="482" w:firstLineChars="200"/>
        <w:rPr>
          <w:rFonts w:hint="default" w:cs="仿宋_GB2312" w:asciiTheme="majorEastAsia" w:hAnsiTheme="majorEastAsia" w:eastAsiaTheme="majorEastAsia"/>
          <w:sz w:val="24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24"/>
        </w:rPr>
        <w:t>六、参考文献：</w:t>
      </w:r>
      <w:r>
        <w:rPr>
          <w:rFonts w:hint="eastAsia" w:cs="仿宋_GB2312" w:asciiTheme="majorEastAsia" w:hAnsiTheme="majorEastAsia" w:eastAsiaTheme="majorEastAsia"/>
          <w:sz w:val="24"/>
        </w:rPr>
        <w:t>这四个字居左顶格放置，使用四号宋体字，加粗。内容使用小四号宋体字，居左空两格放置。需要有1</w:t>
      </w: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>5</w:t>
      </w:r>
      <w:r>
        <w:rPr>
          <w:rFonts w:hint="eastAsia" w:cs="仿宋_GB2312" w:asciiTheme="majorEastAsia" w:hAnsiTheme="majorEastAsia" w:eastAsiaTheme="majorEastAsia"/>
          <w:sz w:val="24"/>
        </w:rPr>
        <w:t>篇以上所查阅的文献</w:t>
      </w:r>
      <w:r>
        <w:rPr>
          <w:rFonts w:hint="eastAsia" w:cs="仿宋_GB2312" w:asciiTheme="majorEastAsia" w:hAnsiTheme="majorEastAsia" w:eastAsiaTheme="majorEastAsia"/>
          <w:sz w:val="24"/>
          <w:lang w:eastAsia="zh-CN"/>
        </w:rPr>
        <w:t>，</w:t>
      </w: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>包括中文、外文文献，需要是近五年的权威文献</w:t>
      </w:r>
      <w:r>
        <w:rPr>
          <w:rFonts w:hint="eastAsia" w:cs="仿宋_GB2312" w:asciiTheme="majorEastAsia" w:hAnsiTheme="majorEastAsia" w:eastAsiaTheme="majorEastAsia"/>
          <w:sz w:val="24"/>
        </w:rPr>
        <w:t>。</w:t>
      </w: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>按字母先后排序，先中文后英文。</w:t>
      </w:r>
      <w:bookmarkStart w:id="0" w:name="_GoBack"/>
      <w:bookmarkEnd w:id="0"/>
    </w:p>
    <w:p>
      <w:pPr>
        <w:adjustRightInd w:val="0"/>
        <w:snapToGrid w:val="0"/>
        <w:spacing w:line="396" w:lineRule="auto"/>
        <w:ind w:firstLine="482" w:firstLineChars="2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b/>
          <w:bCs/>
          <w:sz w:val="24"/>
        </w:rPr>
        <w:t>七、装订：</w:t>
      </w:r>
      <w:r>
        <w:rPr>
          <w:rFonts w:hint="eastAsia" w:cs="仿宋_GB2312" w:asciiTheme="majorEastAsia" w:hAnsiTheme="majorEastAsia" w:eastAsiaTheme="majorEastAsia"/>
          <w:sz w:val="24"/>
        </w:rPr>
        <w:t>论文要有前封面和底封面（底封面为空白页），封面不加页码，正文页末居中标注页码，从第1页开始；其他方面采用电脑默认设置。</w:t>
      </w:r>
    </w:p>
    <w:p>
      <w:pPr>
        <w:adjustRightInd w:val="0"/>
        <w:snapToGrid w:val="0"/>
        <w:spacing w:line="396" w:lineRule="auto"/>
        <w:ind w:left="210" w:leftChars="100" w:firstLine="240" w:firstLineChars="1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>装订</w:t>
      </w:r>
      <w:r>
        <w:rPr>
          <w:rFonts w:hint="eastAsia" w:cs="仿宋_GB2312" w:asciiTheme="majorEastAsia" w:hAnsiTheme="majorEastAsia" w:eastAsiaTheme="majorEastAsia"/>
          <w:sz w:val="24"/>
          <w:lang w:eastAsia="zh-CN"/>
        </w:rPr>
        <w:t>顺序</w:t>
      </w:r>
      <w:r>
        <w:rPr>
          <w:rFonts w:hint="eastAsia" w:cs="仿宋_GB2312" w:asciiTheme="majorEastAsia" w:hAnsiTheme="majorEastAsia" w:eastAsiaTheme="majorEastAsia"/>
          <w:sz w:val="24"/>
        </w:rPr>
        <w:t>为：封面+目录+正文（正文包含：中文摘要+主要内容+页末注释+参考文献）。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</w:t>
      </w:r>
      <w:r>
        <w:rPr>
          <w:rFonts w:cs="仿宋_GB2312" w:asciiTheme="majorEastAsia" w:hAnsiTheme="majorEastAsia" w:eastAsiaTheme="majorEastAsia"/>
          <w:sz w:val="24"/>
        </w:rPr>
        <w:t xml:space="preserve">  </w:t>
      </w:r>
      <w:r>
        <w:rPr>
          <w:rFonts w:hint="eastAsia" w:cs="仿宋_GB2312" w:asciiTheme="majorEastAsia" w:hAnsiTheme="majorEastAsia" w:eastAsiaTheme="majorEastAsia"/>
          <w:sz w:val="24"/>
        </w:rPr>
        <w:t>1．页面设置：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毕业论文要求纵向打印，页边距的要求为：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上（T）：2.5cm；     下（B）: 2.5cm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左（L）: 2.5cm；    右（R）: 2.5cm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装订线（T）: 0.5cm；装订线位置（T）：左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其余采取系统默认设置。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</w:t>
      </w:r>
      <w:r>
        <w:rPr>
          <w:rFonts w:cs="仿宋_GB2312" w:asciiTheme="majorEastAsia" w:hAnsiTheme="majorEastAsia" w:eastAsiaTheme="majorEastAsia"/>
          <w:sz w:val="24"/>
        </w:rPr>
        <w:t xml:space="preserve">  </w:t>
      </w:r>
      <w:r>
        <w:rPr>
          <w:rFonts w:hint="eastAsia" w:cs="仿宋_GB2312" w:asciiTheme="majorEastAsia" w:hAnsiTheme="majorEastAsia" w:eastAsiaTheme="majorEastAsia"/>
          <w:sz w:val="24"/>
        </w:rPr>
        <w:t>2．排式与用字</w:t>
      </w:r>
    </w:p>
    <w:p>
      <w:pPr>
        <w:adjustRightInd w:val="0"/>
        <w:snapToGrid w:val="0"/>
        <w:spacing w:line="396" w:lineRule="auto"/>
        <w:ind w:left="-1" w:leftChars="-1" w:hanging="1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文字图形一律从左至右横写排。文字一律通栏编辑。论文除特定要求外，一律采用宋体，字迹清楚整齐，除特殊需要外，一般不使用繁体字。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</w:t>
      </w:r>
      <w:r>
        <w:rPr>
          <w:rFonts w:cs="仿宋_GB2312" w:asciiTheme="majorEastAsia" w:hAnsiTheme="majorEastAsia" w:eastAsiaTheme="majorEastAsia"/>
          <w:sz w:val="24"/>
        </w:rPr>
        <w:t xml:space="preserve">  </w:t>
      </w:r>
      <w:r>
        <w:rPr>
          <w:rFonts w:hint="eastAsia" w:cs="仿宋_GB2312" w:asciiTheme="majorEastAsia" w:hAnsiTheme="majorEastAsia" w:eastAsiaTheme="majorEastAsia"/>
          <w:sz w:val="24"/>
        </w:rPr>
        <w:t>3．段落设置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  采用多倍行距，行距设置值为：1.25，其余采取系统默认设置。</w:t>
      </w:r>
    </w:p>
    <w:p>
      <w:pPr>
        <w:adjustRightInd w:val="0"/>
        <w:snapToGrid w:val="0"/>
        <w:spacing w:line="396" w:lineRule="auto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  </w:t>
      </w:r>
      <w:r>
        <w:rPr>
          <w:rFonts w:cs="仿宋_GB2312" w:asciiTheme="majorEastAsia" w:hAnsiTheme="majorEastAsia" w:eastAsiaTheme="majorEastAsia"/>
          <w:sz w:val="24"/>
        </w:rPr>
        <w:t xml:space="preserve">  </w:t>
      </w:r>
      <w:r>
        <w:rPr>
          <w:rFonts w:hint="eastAsia" w:cs="仿宋_GB2312" w:asciiTheme="majorEastAsia" w:hAnsiTheme="majorEastAsia" w:eastAsiaTheme="majorEastAsia"/>
          <w:sz w:val="24"/>
        </w:rPr>
        <w:t>4．页眉、页脚设置</w:t>
      </w:r>
    </w:p>
    <w:p>
      <w:pPr>
        <w:adjustRightInd w:val="0"/>
        <w:snapToGrid w:val="0"/>
        <w:spacing w:line="396" w:lineRule="auto"/>
        <w:ind w:firstLine="480" w:firstLineChars="2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sz w:val="24"/>
        </w:rPr>
        <w:t>页眉</w:t>
      </w:r>
      <w:r>
        <w:rPr>
          <w:rFonts w:cs="仿宋_GB2312" w:asciiTheme="majorEastAsia" w:hAnsiTheme="majorEastAsia" w:eastAsiaTheme="majorEastAsia"/>
          <w:sz w:val="24"/>
        </w:rPr>
        <w:t>填入</w:t>
      </w:r>
      <w:r>
        <w:rPr>
          <w:rFonts w:hint="eastAsia" w:cs="仿宋_GB2312" w:asciiTheme="majorEastAsia" w:hAnsiTheme="majorEastAsia" w:eastAsiaTheme="majorEastAsia"/>
          <w:sz w:val="24"/>
        </w:rPr>
        <w:t>论文题目，居中，使用小五号黑体字。页脚设置页码，采用小五号宋体字，居中放置，格式如：1，2，3…页。</w:t>
      </w:r>
    </w:p>
    <w:p>
      <w:pPr>
        <w:adjustRightInd w:val="0"/>
        <w:snapToGrid w:val="0"/>
        <w:spacing w:line="396" w:lineRule="auto"/>
        <w:ind w:firstLine="482" w:firstLineChars="200"/>
        <w:rPr>
          <w:rFonts w:cs="仿宋_GB2312" w:asciiTheme="majorEastAsia" w:hAnsiTheme="majorEastAsia" w:eastAsiaTheme="majorEastAsia"/>
          <w:sz w:val="24"/>
        </w:rPr>
      </w:pPr>
      <w:r>
        <w:rPr>
          <w:rFonts w:hint="eastAsia" w:cs="仿宋_GB2312" w:asciiTheme="majorEastAsia" w:hAnsiTheme="majorEastAsia" w:eastAsiaTheme="majorEastAsia"/>
          <w:b/>
          <w:bCs/>
          <w:sz w:val="24"/>
        </w:rPr>
        <w:t>八、封面内容：</w:t>
      </w:r>
      <w:r>
        <w:rPr>
          <w:rFonts w:hint="eastAsia" w:cs="仿宋_GB2312" w:asciiTheme="majorEastAsia" w:hAnsiTheme="majorEastAsia" w:eastAsiaTheme="majorEastAsia"/>
          <w:sz w:val="24"/>
        </w:rPr>
        <w:t>只需把个人信息填写清楚即可。</w:t>
      </w:r>
    </w:p>
    <w:sectPr>
      <w:footerReference r:id="rId3" w:type="default"/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6043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72EA74"/>
    <w:multiLevelType w:val="singleLevel"/>
    <w:tmpl w:val="F272EA7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TJmMjIyMjE5Nzc2MjVhOTM3MGFmMjg4ODI0ZTAifQ=="/>
  </w:docVars>
  <w:rsids>
    <w:rsidRoot w:val="007B0623"/>
    <w:rsid w:val="00073ED9"/>
    <w:rsid w:val="00157FBA"/>
    <w:rsid w:val="00180005"/>
    <w:rsid w:val="001926AF"/>
    <w:rsid w:val="00225C91"/>
    <w:rsid w:val="0025695B"/>
    <w:rsid w:val="00354A43"/>
    <w:rsid w:val="00381EB2"/>
    <w:rsid w:val="003963DA"/>
    <w:rsid w:val="003D2040"/>
    <w:rsid w:val="003E0CAD"/>
    <w:rsid w:val="004C589D"/>
    <w:rsid w:val="004D2815"/>
    <w:rsid w:val="005835F8"/>
    <w:rsid w:val="005A7B7F"/>
    <w:rsid w:val="00682551"/>
    <w:rsid w:val="00707DA4"/>
    <w:rsid w:val="007167D1"/>
    <w:rsid w:val="0079115B"/>
    <w:rsid w:val="007B0623"/>
    <w:rsid w:val="008264AF"/>
    <w:rsid w:val="00856BAE"/>
    <w:rsid w:val="0089040D"/>
    <w:rsid w:val="008C034A"/>
    <w:rsid w:val="00907277"/>
    <w:rsid w:val="009571BF"/>
    <w:rsid w:val="00964673"/>
    <w:rsid w:val="00975DD1"/>
    <w:rsid w:val="009A1747"/>
    <w:rsid w:val="009B220B"/>
    <w:rsid w:val="00A74A6C"/>
    <w:rsid w:val="00AC66F9"/>
    <w:rsid w:val="00AD1AE5"/>
    <w:rsid w:val="00AF5990"/>
    <w:rsid w:val="00B149D4"/>
    <w:rsid w:val="00B7625F"/>
    <w:rsid w:val="00C8292A"/>
    <w:rsid w:val="00CE09BC"/>
    <w:rsid w:val="00D07EC7"/>
    <w:rsid w:val="00D40EA3"/>
    <w:rsid w:val="00D506F7"/>
    <w:rsid w:val="00D94E5C"/>
    <w:rsid w:val="00E02C4A"/>
    <w:rsid w:val="00E11221"/>
    <w:rsid w:val="00EA774F"/>
    <w:rsid w:val="00ED4B42"/>
    <w:rsid w:val="00F86CB0"/>
    <w:rsid w:val="00FD0BB5"/>
    <w:rsid w:val="02B524D4"/>
    <w:rsid w:val="03437903"/>
    <w:rsid w:val="07A817AD"/>
    <w:rsid w:val="09C6146A"/>
    <w:rsid w:val="15F428FF"/>
    <w:rsid w:val="2560558E"/>
    <w:rsid w:val="267F239F"/>
    <w:rsid w:val="4C584460"/>
    <w:rsid w:val="4C7F5065"/>
    <w:rsid w:val="4D081FA0"/>
    <w:rsid w:val="50E33C7D"/>
    <w:rsid w:val="63A719E5"/>
    <w:rsid w:val="64E31002"/>
    <w:rsid w:val="7B3851AC"/>
    <w:rsid w:val="7F6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ADFED-6156-4EBC-8A9D-04A181C906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1586</Words>
  <Characters>1651</Characters>
  <Lines>10</Lines>
  <Paragraphs>2</Paragraphs>
  <TotalTime>64</TotalTime>
  <ScaleCrop>false</ScaleCrop>
  <LinksUpToDate>false</LinksUpToDate>
  <CharactersWithSpaces>1740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2020-10-10T13:31:00Z</dcterms:created>
  <dc:creator>JH</dc:creator>
  <cp:lastModifiedBy>欧世俊</cp:lastModifiedBy>
  <dcterms:modified xsi:type="dcterms:W3CDTF">2022-07-23T08:24:04Z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6F6CFCA4D0014DDEB067E264C865A748</vt:lpwstr>
  </property>
</Properties>
</file>