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68"/>
        <w:gridCol w:w="900"/>
        <w:gridCol w:w="535"/>
        <w:gridCol w:w="185"/>
        <w:gridCol w:w="1842"/>
        <w:gridCol w:w="498"/>
        <w:gridCol w:w="1980"/>
        <w:gridCol w:w="900"/>
        <w:gridCol w:w="458"/>
        <w:gridCol w:w="262"/>
        <w:gridCol w:w="180"/>
        <w:gridCol w:w="76"/>
        <w:gridCol w:w="396"/>
      </w:tblGrid>
      <w:tr w:rsidR="004A1375" w14:paraId="5C39E045" w14:textId="77777777">
        <w:trPr>
          <w:cantSplit/>
          <w:trHeight w:hRule="exact" w:val="1860"/>
        </w:trPr>
        <w:tc>
          <w:tcPr>
            <w:tcW w:w="1903" w:type="dxa"/>
            <w:gridSpan w:val="3"/>
            <w:shd w:val="clear" w:color="auto" w:fill="auto"/>
            <w:vAlign w:val="center"/>
          </w:tcPr>
          <w:p w14:paraId="118612F0" w14:textId="77777777" w:rsidR="004A1375" w:rsidRDefault="00BC4CA9">
            <w:pPr>
              <w:spacing w:line="360" w:lineRule="auto"/>
              <w:jc w:val="center"/>
              <w:rPr>
                <w:rFonts w:ascii="Times New Roman" w:hAnsi="Times New Roman"/>
                <w:sz w:val="24"/>
              </w:rPr>
            </w:pPr>
            <w:r>
              <w:commentReference w:id="0"/>
            </w:r>
            <w:r>
              <w:rPr>
                <w:rFonts w:ascii="Times New Roman" w:hAnsi="Times New Roman" w:hint="eastAsia"/>
                <w:noProof/>
                <w:sz w:val="24"/>
              </w:rPr>
              <w:drawing>
                <wp:inline distT="0" distB="0" distL="114300" distR="114300">
                  <wp:extent cx="1069340" cy="1097280"/>
                  <wp:effectExtent l="0" t="0" r="16510" b="7620"/>
                  <wp:docPr id="1" name="图片 1" descr="50da81cb39dbb6fdf8b8fff80b24ab18962b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da81cb39dbb6fdf8b8fff80b24ab18962b3708"/>
                          <pic:cNvPicPr>
                            <a:picLocks noChangeAspect="1"/>
                          </pic:cNvPicPr>
                        </pic:nvPicPr>
                        <pic:blipFill>
                          <a:blip r:embed="rId66"/>
                          <a:stretch>
                            <a:fillRect/>
                          </a:stretch>
                        </pic:blipFill>
                        <pic:spPr>
                          <a:xfrm>
                            <a:off x="0" y="0"/>
                            <a:ext cx="1069340" cy="1097280"/>
                          </a:xfrm>
                          <a:prstGeom prst="rect">
                            <a:avLst/>
                          </a:prstGeom>
                          <a:noFill/>
                          <a:ln>
                            <a:noFill/>
                          </a:ln>
                        </pic:spPr>
                      </pic:pic>
                    </a:graphicData>
                  </a:graphic>
                </wp:inline>
              </w:drawing>
            </w:r>
          </w:p>
        </w:tc>
        <w:tc>
          <w:tcPr>
            <w:tcW w:w="4505" w:type="dxa"/>
            <w:gridSpan w:val="4"/>
            <w:shd w:val="clear" w:color="auto" w:fill="auto"/>
          </w:tcPr>
          <w:p w14:paraId="2BC0A039" w14:textId="77777777" w:rsidR="004A1375" w:rsidRDefault="004A1375">
            <w:pPr>
              <w:spacing w:line="360" w:lineRule="auto"/>
              <w:rPr>
                <w:rFonts w:ascii="Times New Roman" w:hAnsi="Times New Roman"/>
                <w:sz w:val="24"/>
              </w:rPr>
            </w:pPr>
          </w:p>
          <w:p w14:paraId="17CF8453" w14:textId="77777777" w:rsidR="004A1375" w:rsidRDefault="004A1375">
            <w:pPr>
              <w:spacing w:line="360" w:lineRule="auto"/>
              <w:rPr>
                <w:rFonts w:ascii="Times New Roman" w:hAnsi="Times New Roman"/>
                <w:sz w:val="24"/>
              </w:rPr>
            </w:pPr>
          </w:p>
          <w:p w14:paraId="0F1420EC" w14:textId="77777777" w:rsidR="004A1375" w:rsidRDefault="004A1375">
            <w:pPr>
              <w:spacing w:line="360" w:lineRule="auto"/>
              <w:rPr>
                <w:rFonts w:ascii="Times New Roman" w:hAnsi="Times New Roman"/>
                <w:sz w:val="24"/>
              </w:rPr>
            </w:pPr>
          </w:p>
          <w:p w14:paraId="123FBD20" w14:textId="77777777" w:rsidR="004A1375" w:rsidRDefault="004A1375">
            <w:pPr>
              <w:spacing w:line="360" w:lineRule="auto"/>
              <w:rPr>
                <w:rFonts w:ascii="Times New Roman" w:hAnsi="Times New Roman"/>
                <w:sz w:val="24"/>
              </w:rPr>
            </w:pPr>
          </w:p>
          <w:p w14:paraId="324741BA" w14:textId="77777777" w:rsidR="004A1375" w:rsidRDefault="004A1375">
            <w:pPr>
              <w:spacing w:line="360" w:lineRule="auto"/>
              <w:rPr>
                <w:rFonts w:ascii="Times New Roman" w:hAnsi="Times New Roman"/>
                <w:sz w:val="24"/>
              </w:rPr>
            </w:pPr>
          </w:p>
          <w:p w14:paraId="72B152E3" w14:textId="77777777" w:rsidR="004A1375" w:rsidRDefault="004A1375">
            <w:pPr>
              <w:spacing w:line="360" w:lineRule="auto"/>
              <w:rPr>
                <w:rFonts w:ascii="Times New Roman" w:hAnsi="Times New Roman"/>
                <w:sz w:val="24"/>
              </w:rPr>
            </w:pPr>
          </w:p>
        </w:tc>
        <w:tc>
          <w:tcPr>
            <w:tcW w:w="2272" w:type="dxa"/>
            <w:gridSpan w:val="6"/>
            <w:shd w:val="clear" w:color="auto" w:fill="auto"/>
          </w:tcPr>
          <w:p w14:paraId="17C5B1E6" w14:textId="77777777" w:rsidR="004A1375" w:rsidRDefault="00BC4CA9">
            <w:pPr>
              <w:spacing w:line="360" w:lineRule="auto"/>
              <w:rPr>
                <w:rFonts w:ascii="Times New Roman" w:hAnsi="Times New Roman"/>
                <w:sz w:val="24"/>
              </w:rPr>
            </w:pPr>
            <w:r>
              <w:rPr>
                <w:rFonts w:ascii="Times New Roman" w:hAnsi="Times New Roman" w:hint="eastAsia"/>
                <w:noProof/>
                <w:sz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86360</wp:posOffset>
                      </wp:positionV>
                      <wp:extent cx="1179830" cy="990600"/>
                      <wp:effectExtent l="5080" t="4445" r="15240" b="14605"/>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7983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E217CF" w14:textId="77777777" w:rsidR="004A1375" w:rsidRDefault="00BC4CA9">
                                  <w:pPr>
                                    <w:spacing w:line="360" w:lineRule="exact"/>
                                    <w:rPr>
                                      <w:rFonts w:ascii="宋体" w:hAnsi="宋体"/>
                                      <w:szCs w:val="21"/>
                                    </w:rPr>
                                  </w:pPr>
                                  <w:r>
                                    <w:rPr>
                                      <w:rFonts w:ascii="宋体" w:hAnsi="宋体" w:cs="宋体" w:hint="eastAsia"/>
                                      <w:szCs w:val="21"/>
                                    </w:rPr>
                                    <w:t>●</w:t>
                                  </w:r>
                                  <w:r>
                                    <w:rPr>
                                      <w:rFonts w:ascii="宋体" w:hAnsi="宋体" w:hint="eastAsia"/>
                                      <w:szCs w:val="21"/>
                                    </w:rPr>
                                    <w:t xml:space="preserve"> </w:t>
                                  </w:r>
                                  <w:r>
                                    <w:rPr>
                                      <w:rFonts w:ascii="宋体" w:hAnsi="宋体" w:hint="eastAsia"/>
                                      <w:b/>
                                      <w:szCs w:val="21"/>
                                    </w:rPr>
                                    <w:t>A</w:t>
                                  </w:r>
                                  <w:r>
                                    <w:rPr>
                                      <w:rFonts w:ascii="宋体" w:hAnsi="宋体" w:hint="eastAsia"/>
                                      <w:szCs w:val="21"/>
                                    </w:rPr>
                                    <w:t xml:space="preserve"> </w:t>
                                  </w:r>
                                  <w:r>
                                    <w:rPr>
                                      <w:rFonts w:ascii="宋体" w:hAnsi="宋体" w:hint="eastAsia"/>
                                      <w:b/>
                                      <w:szCs w:val="21"/>
                                    </w:rPr>
                                    <w:t>基础理论</w:t>
                                  </w:r>
                                </w:p>
                                <w:p w14:paraId="73B8589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B</w:t>
                                  </w:r>
                                  <w:r>
                                    <w:rPr>
                                      <w:rFonts w:ascii="宋体" w:hAnsi="宋体" w:hint="eastAsia"/>
                                      <w:szCs w:val="21"/>
                                    </w:rPr>
                                    <w:t xml:space="preserve"> </w:t>
                                  </w:r>
                                  <w:r>
                                    <w:rPr>
                                      <w:rFonts w:ascii="宋体" w:hAnsi="宋体" w:hint="eastAsia"/>
                                      <w:b/>
                                      <w:szCs w:val="21"/>
                                    </w:rPr>
                                    <w:t>应用研究</w:t>
                                  </w:r>
                                </w:p>
                                <w:p w14:paraId="022C2E8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C</w:t>
                                  </w:r>
                                  <w:r>
                                    <w:rPr>
                                      <w:rFonts w:ascii="宋体" w:hAnsi="宋体" w:hint="eastAsia"/>
                                      <w:szCs w:val="21"/>
                                    </w:rPr>
                                    <w:t xml:space="preserve"> </w:t>
                                  </w:r>
                                  <w:r>
                                    <w:rPr>
                                      <w:rFonts w:ascii="宋体" w:hAnsi="宋体" w:hint="eastAsia"/>
                                      <w:b/>
                                      <w:szCs w:val="21"/>
                                    </w:rPr>
                                    <w:t>实际应用</w:t>
                                  </w:r>
                                </w:p>
                                <w:p w14:paraId="74024443"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D</w:t>
                                  </w:r>
                                  <w:r>
                                    <w:rPr>
                                      <w:rFonts w:ascii="宋体" w:hAnsi="宋体" w:hint="eastAsia"/>
                                      <w:szCs w:val="21"/>
                                    </w:rPr>
                                    <w:t xml:space="preserve"> </w:t>
                                  </w:r>
                                  <w:r>
                                    <w:rPr>
                                      <w:rFonts w:ascii="宋体" w:hAnsi="宋体" w:hint="eastAsia"/>
                                      <w:b/>
                                      <w:szCs w:val="21"/>
                                    </w:rPr>
                                    <w:t>其他</w:t>
                                  </w:r>
                                </w:p>
                                <w:p w14:paraId="1601C045" w14:textId="77777777" w:rsidR="004A1375" w:rsidRDefault="004A1375">
                                  <w:pPr>
                                    <w:spacing w:line="360" w:lineRule="auto"/>
                                    <w:ind w:firstLineChars="200" w:firstLine="480"/>
                                    <w:rPr>
                                      <w:rFonts w:ascii="Times New Roman" w:hAnsi="Times New Roman"/>
                                      <w:sz w:val="24"/>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pt;margin-top:6.8pt;width:92.9pt;height: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">
                      <v:path arrowok="t"/>
                      <o:lock v:ext="edit" aspectratio="t"/>
                      <v:textbox>
                        <w:txbxContent>
                          <w:p w14:paraId="63E217CF" w14:textId="77777777" w:rsidR="004A1375" w:rsidRDefault="00BC4CA9">
                            <w:pPr>
                              <w:spacing w:line="360" w:lineRule="exact"/>
                              <w:rPr>
                                <w:rFonts w:ascii="宋体" w:hAnsi="宋体"/>
                                <w:szCs w:val="21"/>
                              </w:rPr>
                            </w:pPr>
                            <w:r>
                              <w:rPr>
                                <w:rFonts w:ascii="宋体" w:hAnsi="宋体" w:cs="宋体" w:hint="eastAsia"/>
                                <w:szCs w:val="21"/>
                              </w:rPr>
                              <w:t>●</w:t>
                            </w:r>
                            <w:r>
                              <w:rPr>
                                <w:rFonts w:ascii="宋体" w:hAnsi="宋体" w:hint="eastAsia"/>
                                <w:szCs w:val="21"/>
                              </w:rPr>
                              <w:t xml:space="preserve"> </w:t>
                            </w:r>
                            <w:r>
                              <w:rPr>
                                <w:rFonts w:ascii="宋体" w:hAnsi="宋体" w:hint="eastAsia"/>
                                <w:b/>
                                <w:szCs w:val="21"/>
                              </w:rPr>
                              <w:t>A</w:t>
                            </w:r>
                            <w:r>
                              <w:rPr>
                                <w:rFonts w:ascii="宋体" w:hAnsi="宋体" w:hint="eastAsia"/>
                                <w:szCs w:val="21"/>
                              </w:rPr>
                              <w:t xml:space="preserve"> </w:t>
                            </w:r>
                            <w:r>
                              <w:rPr>
                                <w:rFonts w:ascii="宋体" w:hAnsi="宋体" w:hint="eastAsia"/>
                                <w:b/>
                                <w:szCs w:val="21"/>
                              </w:rPr>
                              <w:t>基础理论</w:t>
                            </w:r>
                          </w:p>
                          <w:p w14:paraId="73B8589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B</w:t>
                            </w:r>
                            <w:r>
                              <w:rPr>
                                <w:rFonts w:ascii="宋体" w:hAnsi="宋体" w:hint="eastAsia"/>
                                <w:szCs w:val="21"/>
                              </w:rPr>
                              <w:t xml:space="preserve"> </w:t>
                            </w:r>
                            <w:r>
                              <w:rPr>
                                <w:rFonts w:ascii="宋体" w:hAnsi="宋体" w:hint="eastAsia"/>
                                <w:b/>
                                <w:szCs w:val="21"/>
                              </w:rPr>
                              <w:t>应用研究</w:t>
                            </w:r>
                          </w:p>
                          <w:p w14:paraId="022C2E8B"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C</w:t>
                            </w:r>
                            <w:r>
                              <w:rPr>
                                <w:rFonts w:ascii="宋体" w:hAnsi="宋体" w:hint="eastAsia"/>
                                <w:szCs w:val="21"/>
                              </w:rPr>
                              <w:t xml:space="preserve"> </w:t>
                            </w:r>
                            <w:r>
                              <w:rPr>
                                <w:rFonts w:ascii="宋体" w:hAnsi="宋体" w:hint="eastAsia"/>
                                <w:b/>
                                <w:szCs w:val="21"/>
                              </w:rPr>
                              <w:t>实际应用</w:t>
                            </w:r>
                          </w:p>
                          <w:p w14:paraId="74024443" w14:textId="77777777" w:rsidR="004A1375" w:rsidRDefault="00BC4CA9">
                            <w:pPr>
                              <w:spacing w:line="360" w:lineRule="exact"/>
                              <w:rPr>
                                <w:rFonts w:ascii="宋体" w:hAnsi="宋体"/>
                                <w:szCs w:val="21"/>
                              </w:rPr>
                            </w:pPr>
                            <w:r>
                              <w:rPr>
                                <w:rFonts w:ascii="宋体" w:hAnsi="宋体" w:hint="eastAsia"/>
                                <w:szCs w:val="21"/>
                              </w:rPr>
                              <w:t xml:space="preserve">○ </w:t>
                            </w:r>
                            <w:r>
                              <w:rPr>
                                <w:rFonts w:ascii="宋体" w:hAnsi="宋体" w:hint="eastAsia"/>
                                <w:b/>
                                <w:szCs w:val="21"/>
                              </w:rPr>
                              <w:t>D</w:t>
                            </w:r>
                            <w:r>
                              <w:rPr>
                                <w:rFonts w:ascii="宋体" w:hAnsi="宋体" w:hint="eastAsia"/>
                                <w:szCs w:val="21"/>
                              </w:rPr>
                              <w:t xml:space="preserve"> </w:t>
                            </w:r>
                            <w:r>
                              <w:rPr>
                                <w:rFonts w:ascii="宋体" w:hAnsi="宋体" w:hint="eastAsia"/>
                                <w:b/>
                                <w:szCs w:val="21"/>
                              </w:rPr>
                              <w:t>其他</w:t>
                            </w:r>
                          </w:p>
                          <w:p w14:paraId="1601C045" w14:textId="77777777" w:rsidR="004A1375" w:rsidRDefault="004A1375">
                            <w:pPr>
                              <w:spacing w:line="360" w:lineRule="auto"/>
                              <w:ind w:firstLineChars="200" w:firstLine="480"/>
                              <w:rPr>
                                <w:rFonts w:ascii="Times New Roman" w:hAnsi="Times New Roman"/>
                                <w:sz w:val="24"/>
                              </w:rPr>
                            </w:pPr>
                          </w:p>
                        </w:txbxContent>
                      </v:textbox>
                    </v:shape>
                  </w:pict>
                </mc:Fallback>
              </mc:AlternateContent>
            </w:r>
          </w:p>
        </w:tc>
      </w:tr>
      <w:tr w:rsidR="004A1375" w14:paraId="4D149030" w14:textId="77777777">
        <w:trPr>
          <w:cantSplit/>
          <w:trHeight w:hRule="exact" w:val="1105"/>
        </w:trPr>
        <w:tc>
          <w:tcPr>
            <w:tcW w:w="1368" w:type="dxa"/>
            <w:gridSpan w:val="2"/>
            <w:shd w:val="clear" w:color="auto" w:fill="auto"/>
          </w:tcPr>
          <w:p w14:paraId="335DA2AA" w14:textId="77777777" w:rsidR="004A1375" w:rsidRDefault="004A1375">
            <w:pPr>
              <w:spacing w:line="360" w:lineRule="auto"/>
              <w:rPr>
                <w:rFonts w:ascii="Times New Roman" w:hAnsi="Times New Roman"/>
                <w:sz w:val="24"/>
              </w:rPr>
            </w:pPr>
          </w:p>
        </w:tc>
        <w:tc>
          <w:tcPr>
            <w:tcW w:w="5940" w:type="dxa"/>
            <w:gridSpan w:val="6"/>
            <w:shd w:val="clear" w:color="auto" w:fill="auto"/>
            <w:vAlign w:val="center"/>
          </w:tcPr>
          <w:p w14:paraId="2A36274E" w14:textId="77777777" w:rsidR="004A1375" w:rsidRDefault="00BC4CA9">
            <w:pPr>
              <w:spacing w:line="360" w:lineRule="auto"/>
              <w:jc w:val="center"/>
              <w:rPr>
                <w:rFonts w:ascii="华文行楷" w:eastAsia="华文行楷" w:hAnsi="华文行楷" w:cs="华文行楷"/>
                <w:sz w:val="72"/>
                <w:szCs w:val="72"/>
              </w:rPr>
            </w:pPr>
            <w:r>
              <w:rPr>
                <w:rFonts w:ascii="华文行楷" w:eastAsia="华文行楷" w:hAnsi="华文行楷" w:cs="华文行楷" w:hint="eastAsia"/>
                <w:b/>
                <w:bCs/>
                <w:sz w:val="72"/>
                <w:szCs w:val="72"/>
              </w:rPr>
              <w:t>岭南师范学院</w:t>
            </w:r>
          </w:p>
        </w:tc>
        <w:tc>
          <w:tcPr>
            <w:tcW w:w="1372" w:type="dxa"/>
            <w:gridSpan w:val="5"/>
            <w:shd w:val="clear" w:color="auto" w:fill="auto"/>
          </w:tcPr>
          <w:p w14:paraId="7A8EA31D" w14:textId="77777777" w:rsidR="004A1375" w:rsidRDefault="004A1375">
            <w:pPr>
              <w:spacing w:line="360" w:lineRule="auto"/>
              <w:rPr>
                <w:rFonts w:ascii="Times New Roman" w:hAnsi="Times New Roman"/>
                <w:sz w:val="24"/>
              </w:rPr>
            </w:pPr>
          </w:p>
        </w:tc>
      </w:tr>
      <w:tr w:rsidR="004A1375" w14:paraId="3B703BC9" w14:textId="77777777">
        <w:trPr>
          <w:cantSplit/>
          <w:trHeight w:hRule="exact" w:val="922"/>
        </w:trPr>
        <w:tc>
          <w:tcPr>
            <w:tcW w:w="468" w:type="dxa"/>
            <w:shd w:val="clear" w:color="auto" w:fill="auto"/>
          </w:tcPr>
          <w:p w14:paraId="28EC56A2" w14:textId="77777777" w:rsidR="004A1375" w:rsidRDefault="004A1375">
            <w:pPr>
              <w:spacing w:line="360" w:lineRule="auto"/>
              <w:jc w:val="center"/>
              <w:rPr>
                <w:rFonts w:ascii="华文行楷" w:eastAsia="华文行楷" w:hAnsi="Times New Roman"/>
                <w:b/>
                <w:sz w:val="44"/>
                <w:szCs w:val="44"/>
              </w:rPr>
            </w:pPr>
          </w:p>
          <w:p w14:paraId="0DC44C7D" w14:textId="77777777" w:rsidR="004A1375" w:rsidRDefault="004A1375">
            <w:pPr>
              <w:spacing w:line="360" w:lineRule="auto"/>
              <w:jc w:val="center"/>
              <w:rPr>
                <w:rFonts w:ascii="华文行楷" w:eastAsia="华文行楷" w:hAnsi="Times New Roman"/>
                <w:b/>
                <w:sz w:val="44"/>
                <w:szCs w:val="44"/>
              </w:rPr>
            </w:pPr>
          </w:p>
        </w:tc>
        <w:tc>
          <w:tcPr>
            <w:tcW w:w="7740" w:type="dxa"/>
            <w:gridSpan w:val="10"/>
            <w:shd w:val="clear" w:color="auto" w:fill="auto"/>
            <w:vAlign w:val="center"/>
          </w:tcPr>
          <w:p w14:paraId="3EB6FD66" w14:textId="77777777" w:rsidR="004A1375" w:rsidRDefault="00BC4CA9" w:rsidP="00A205CB">
            <w:pPr>
              <w:spacing w:line="360" w:lineRule="auto"/>
              <w:rPr>
                <w:rFonts w:ascii="华文行楷" w:eastAsia="华文行楷" w:hAnsi="Times New Roman"/>
                <w:b/>
                <w:sz w:val="72"/>
                <w:szCs w:val="72"/>
              </w:rPr>
            </w:pPr>
            <w:r>
              <w:rPr>
                <w:rFonts w:ascii="华文行楷" w:eastAsia="华文行楷" w:hAnsi="Times New Roman" w:hint="eastAsia"/>
                <w:b/>
                <w:sz w:val="72"/>
                <w:szCs w:val="72"/>
              </w:rPr>
              <w:t>本科生毕业论</w:t>
            </w:r>
            <w:r>
              <w:rPr>
                <w:rFonts w:ascii="华文行楷" w:eastAsia="华文行楷" w:hAnsi="Times New Roman" w:hint="eastAsia"/>
                <w:b/>
                <w:spacing w:val="-5"/>
                <w:sz w:val="72"/>
                <w:szCs w:val="72"/>
              </w:rPr>
              <w:t>文（</w:t>
            </w:r>
            <w:r>
              <w:rPr>
                <w:rFonts w:ascii="华文行楷" w:eastAsia="华文行楷" w:hAnsi="Times New Roman" w:hint="eastAsia"/>
                <w:b/>
                <w:spacing w:val="-2"/>
                <w:sz w:val="72"/>
                <w:szCs w:val="72"/>
              </w:rPr>
              <w:t>设计）</w:t>
            </w:r>
          </w:p>
        </w:tc>
        <w:tc>
          <w:tcPr>
            <w:tcW w:w="472" w:type="dxa"/>
            <w:gridSpan w:val="2"/>
            <w:shd w:val="clear" w:color="auto" w:fill="auto"/>
            <w:vAlign w:val="center"/>
          </w:tcPr>
          <w:p w14:paraId="0D240F6B" w14:textId="77777777" w:rsidR="004A1375" w:rsidRDefault="004A1375">
            <w:pPr>
              <w:spacing w:line="360" w:lineRule="auto"/>
              <w:jc w:val="center"/>
              <w:rPr>
                <w:rFonts w:ascii="Times New Roman" w:hAnsi="Times New Roman"/>
                <w:sz w:val="24"/>
              </w:rPr>
            </w:pPr>
          </w:p>
        </w:tc>
      </w:tr>
      <w:tr w:rsidR="004A1375" w14:paraId="65EE189A" w14:textId="77777777">
        <w:trPr>
          <w:cantSplit/>
          <w:trHeight w:hRule="exact" w:val="793"/>
        </w:trPr>
        <w:tc>
          <w:tcPr>
            <w:tcW w:w="8680" w:type="dxa"/>
            <w:gridSpan w:val="13"/>
            <w:shd w:val="clear" w:color="auto" w:fill="auto"/>
          </w:tcPr>
          <w:p w14:paraId="5BB26589" w14:textId="77777777" w:rsidR="004A1375" w:rsidRDefault="004A1375">
            <w:pPr>
              <w:jc w:val="center"/>
              <w:rPr>
                <w:rFonts w:ascii="Times New Roman" w:hAnsi="Times New Roman"/>
                <w:szCs w:val="21"/>
              </w:rPr>
            </w:pPr>
          </w:p>
        </w:tc>
      </w:tr>
      <w:tr w:rsidR="004A1375" w14:paraId="60B111D5" w14:textId="77777777">
        <w:trPr>
          <w:cantSplit/>
          <w:trHeight w:hRule="exact" w:val="1395"/>
        </w:trPr>
        <w:tc>
          <w:tcPr>
            <w:tcW w:w="468" w:type="dxa"/>
            <w:shd w:val="clear" w:color="auto" w:fill="auto"/>
            <w:vAlign w:val="center"/>
          </w:tcPr>
          <w:p w14:paraId="7A32B1FF" w14:textId="77777777" w:rsidR="004A1375" w:rsidRDefault="004A1375">
            <w:pPr>
              <w:spacing w:line="360" w:lineRule="auto"/>
              <w:rPr>
                <w:rFonts w:ascii="Times New Roman" w:hAnsi="Times New Roman"/>
                <w:sz w:val="24"/>
              </w:rPr>
            </w:pPr>
          </w:p>
        </w:tc>
        <w:tc>
          <w:tcPr>
            <w:tcW w:w="7816" w:type="dxa"/>
            <w:gridSpan w:val="11"/>
            <w:shd w:val="clear" w:color="auto" w:fill="auto"/>
            <w:vAlign w:val="center"/>
          </w:tcPr>
          <w:p w14:paraId="2E2D51F8" w14:textId="4F289FBC" w:rsidR="004A1375" w:rsidRDefault="00BC4CA9" w:rsidP="00E3173F">
            <w:pPr>
              <w:spacing w:line="600" w:lineRule="exact"/>
              <w:jc w:val="left"/>
              <w:rPr>
                <w:rFonts w:ascii="黑体" w:eastAsia="黑体" w:hAnsi="Times New Roman"/>
                <w:b/>
                <w:w w:val="80"/>
                <w:sz w:val="44"/>
                <w:szCs w:val="44"/>
              </w:rPr>
            </w:pPr>
            <w:r>
              <w:rPr>
                <w:rFonts w:ascii="黑体" w:eastAsia="黑体" w:hAnsi="Times New Roman" w:hint="eastAsia"/>
                <w:b/>
                <w:w w:val="80"/>
                <w:sz w:val="44"/>
                <w:szCs w:val="44"/>
              </w:rPr>
              <w:t>论文题目：</w:t>
            </w:r>
            <w:r w:rsidR="00A27256">
              <w:rPr>
                <w:rFonts w:ascii="黑体" w:eastAsia="黑体" w:hAnsi="Times New Roman" w:hint="eastAsia"/>
                <w:b/>
                <w:w w:val="80"/>
                <w:sz w:val="44"/>
                <w:szCs w:val="44"/>
              </w:rPr>
              <w:t>主标题主标题主标题主标</w:t>
            </w:r>
          </w:p>
          <w:p w14:paraId="05E36C9D" w14:textId="3E7C685B" w:rsidR="00E3173F" w:rsidRPr="00E3173F" w:rsidRDefault="00E3173F" w:rsidP="00E3173F">
            <w:pPr>
              <w:spacing w:line="600" w:lineRule="exact"/>
              <w:ind w:firstLineChars="600" w:firstLine="1721"/>
              <w:jc w:val="left"/>
              <w:rPr>
                <w:rFonts w:ascii="黑体" w:eastAsia="黑体" w:hAnsi="宋体"/>
                <w:sz w:val="36"/>
                <w:szCs w:val="36"/>
              </w:rPr>
            </w:pPr>
            <w:r>
              <w:rPr>
                <w:rFonts w:ascii="黑体" w:eastAsia="黑体" w:hAnsi="Times New Roman" w:hint="eastAsia"/>
                <w:w w:val="80"/>
                <w:sz w:val="36"/>
                <w:szCs w:val="36"/>
              </w:rPr>
              <w:t>——</w:t>
            </w:r>
            <w:r w:rsidRPr="00E3173F">
              <w:rPr>
                <w:rFonts w:ascii="黑体" w:eastAsia="黑体" w:hAnsi="Times New Roman" w:hint="eastAsia"/>
                <w:w w:val="80"/>
                <w:sz w:val="36"/>
                <w:szCs w:val="36"/>
              </w:rPr>
              <w:t>副标题副标题副标题副标题</w:t>
            </w:r>
            <w:r w:rsidR="00B96C74" w:rsidRPr="00E3173F">
              <w:rPr>
                <w:rFonts w:ascii="黑体" w:eastAsia="黑体" w:hAnsi="Times New Roman" w:hint="eastAsia"/>
                <w:w w:val="80"/>
                <w:sz w:val="36"/>
                <w:szCs w:val="36"/>
              </w:rPr>
              <w:t>副标题</w:t>
            </w:r>
          </w:p>
        </w:tc>
        <w:tc>
          <w:tcPr>
            <w:tcW w:w="396" w:type="dxa"/>
            <w:shd w:val="clear" w:color="auto" w:fill="auto"/>
            <w:vAlign w:val="center"/>
          </w:tcPr>
          <w:p w14:paraId="74F47172" w14:textId="77777777" w:rsidR="004A1375" w:rsidRDefault="004A1375">
            <w:pPr>
              <w:spacing w:line="360" w:lineRule="auto"/>
              <w:rPr>
                <w:rFonts w:ascii="Times New Roman" w:hAnsi="Times New Roman"/>
                <w:sz w:val="24"/>
              </w:rPr>
            </w:pPr>
          </w:p>
        </w:tc>
      </w:tr>
      <w:tr w:rsidR="004A1375" w14:paraId="76FD0BC5" w14:textId="77777777">
        <w:trPr>
          <w:cantSplit/>
          <w:trHeight w:hRule="exact" w:val="930"/>
        </w:trPr>
        <w:tc>
          <w:tcPr>
            <w:tcW w:w="8680" w:type="dxa"/>
            <w:gridSpan w:val="13"/>
            <w:shd w:val="clear" w:color="auto" w:fill="auto"/>
          </w:tcPr>
          <w:p w14:paraId="040601A8" w14:textId="77777777" w:rsidR="004A1375" w:rsidRDefault="004A1375">
            <w:pPr>
              <w:spacing w:line="360" w:lineRule="auto"/>
              <w:rPr>
                <w:rFonts w:ascii="Times New Roman" w:hAnsi="Times New Roman"/>
                <w:sz w:val="24"/>
              </w:rPr>
            </w:pPr>
          </w:p>
          <w:p w14:paraId="757A455F" w14:textId="77777777" w:rsidR="004A1375" w:rsidRDefault="004A1375">
            <w:pPr>
              <w:spacing w:line="360" w:lineRule="auto"/>
              <w:rPr>
                <w:rFonts w:ascii="Times New Roman" w:hAnsi="Times New Roman"/>
                <w:sz w:val="24"/>
              </w:rPr>
            </w:pPr>
          </w:p>
          <w:p w14:paraId="6EC44851" w14:textId="77777777" w:rsidR="004A1375" w:rsidRDefault="004A1375">
            <w:pPr>
              <w:spacing w:line="360" w:lineRule="auto"/>
              <w:rPr>
                <w:rFonts w:ascii="Times New Roman" w:hAnsi="Times New Roman"/>
                <w:sz w:val="24"/>
              </w:rPr>
            </w:pPr>
          </w:p>
          <w:p w14:paraId="7B174089" w14:textId="77777777" w:rsidR="004A1375" w:rsidRDefault="004A1375">
            <w:pPr>
              <w:spacing w:line="360" w:lineRule="auto"/>
              <w:rPr>
                <w:rFonts w:ascii="Times New Roman" w:hAnsi="Times New Roman"/>
                <w:sz w:val="24"/>
              </w:rPr>
            </w:pPr>
          </w:p>
          <w:p w14:paraId="4613C460" w14:textId="77777777" w:rsidR="004A1375" w:rsidRDefault="004A1375">
            <w:pPr>
              <w:spacing w:line="360" w:lineRule="auto"/>
              <w:rPr>
                <w:rFonts w:ascii="Times New Roman" w:hAnsi="Times New Roman"/>
                <w:sz w:val="24"/>
              </w:rPr>
            </w:pPr>
          </w:p>
          <w:p w14:paraId="7F617368" w14:textId="77777777" w:rsidR="004A1375" w:rsidRDefault="004A1375">
            <w:pPr>
              <w:spacing w:line="360" w:lineRule="auto"/>
              <w:rPr>
                <w:rFonts w:ascii="Times New Roman" w:hAnsi="Times New Roman"/>
                <w:sz w:val="24"/>
              </w:rPr>
            </w:pPr>
          </w:p>
          <w:p w14:paraId="5895697F" w14:textId="77777777" w:rsidR="004A1375" w:rsidRDefault="004A1375">
            <w:pPr>
              <w:spacing w:line="360" w:lineRule="auto"/>
              <w:rPr>
                <w:rFonts w:ascii="Times New Roman" w:hAnsi="Times New Roman"/>
                <w:sz w:val="24"/>
              </w:rPr>
            </w:pPr>
          </w:p>
        </w:tc>
      </w:tr>
      <w:tr w:rsidR="004A1375" w14:paraId="0D90A6CF" w14:textId="77777777">
        <w:trPr>
          <w:cantSplit/>
        </w:trPr>
        <w:tc>
          <w:tcPr>
            <w:tcW w:w="2088" w:type="dxa"/>
            <w:gridSpan w:val="4"/>
            <w:vMerge w:val="restart"/>
            <w:shd w:val="clear" w:color="auto" w:fill="auto"/>
          </w:tcPr>
          <w:p w14:paraId="64B96E37"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38C61251" w14:textId="77777777" w:rsidR="004A1375" w:rsidRDefault="00BC4CA9">
            <w:pPr>
              <w:spacing w:line="360" w:lineRule="auto"/>
              <w:jc w:val="right"/>
              <w:rPr>
                <w:rFonts w:ascii="黑体" w:eastAsia="黑体" w:hAnsi="宋体"/>
                <w:b/>
                <w:sz w:val="36"/>
                <w:szCs w:val="36"/>
              </w:rPr>
            </w:pPr>
            <w:commentRangeStart w:id="1"/>
            <w:r>
              <w:rPr>
                <w:rFonts w:ascii="黑体" w:eastAsia="黑体" w:hAnsi="宋体" w:hint="eastAsia"/>
                <w:b/>
                <w:sz w:val="36"/>
                <w:szCs w:val="36"/>
              </w:rPr>
              <w:t>二级学院</w:t>
            </w:r>
            <w:commentRangeEnd w:id="1"/>
            <w:r>
              <w:commentReference w:id="1"/>
            </w:r>
          </w:p>
        </w:tc>
        <w:tc>
          <w:tcPr>
            <w:tcW w:w="498" w:type="dxa"/>
            <w:shd w:val="clear" w:color="auto" w:fill="auto"/>
            <w:vAlign w:val="center"/>
          </w:tcPr>
          <w:p w14:paraId="63B84232"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2ED05CDE" w14:textId="77777777" w:rsidR="004A1375" w:rsidRDefault="00BC4CA9">
            <w:pPr>
              <w:spacing w:line="360" w:lineRule="auto"/>
              <w:rPr>
                <w:rFonts w:ascii="Times New Roman" w:hAnsi="Times New Roman"/>
                <w:sz w:val="24"/>
              </w:rPr>
            </w:pPr>
            <w:r>
              <w:rPr>
                <w:rFonts w:ascii="宋体" w:hAnsi="宋体" w:hint="eastAsia"/>
                <w:b/>
                <w:sz w:val="36"/>
                <w:szCs w:val="36"/>
              </w:rPr>
              <w:t>文学与传媒学院</w:t>
            </w:r>
          </w:p>
        </w:tc>
        <w:tc>
          <w:tcPr>
            <w:tcW w:w="652" w:type="dxa"/>
            <w:gridSpan w:val="3"/>
            <w:vMerge w:val="restart"/>
            <w:shd w:val="clear" w:color="auto" w:fill="auto"/>
          </w:tcPr>
          <w:p w14:paraId="0A878F49" w14:textId="77777777" w:rsidR="004A1375" w:rsidRDefault="004A1375">
            <w:pPr>
              <w:spacing w:line="360" w:lineRule="auto"/>
              <w:rPr>
                <w:rFonts w:ascii="Times New Roman" w:hAnsi="Times New Roman"/>
                <w:sz w:val="24"/>
              </w:rPr>
            </w:pPr>
          </w:p>
        </w:tc>
      </w:tr>
      <w:tr w:rsidR="004A1375" w14:paraId="426CB71F" w14:textId="77777777">
        <w:trPr>
          <w:cantSplit/>
        </w:trPr>
        <w:tc>
          <w:tcPr>
            <w:tcW w:w="2088" w:type="dxa"/>
            <w:gridSpan w:val="4"/>
            <w:vMerge/>
            <w:shd w:val="clear" w:color="auto" w:fill="auto"/>
          </w:tcPr>
          <w:p w14:paraId="015C0B06"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431FA505"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专    业</w:t>
            </w:r>
          </w:p>
        </w:tc>
        <w:tc>
          <w:tcPr>
            <w:tcW w:w="498" w:type="dxa"/>
            <w:shd w:val="clear" w:color="auto" w:fill="auto"/>
            <w:vAlign w:val="center"/>
          </w:tcPr>
          <w:p w14:paraId="300A815E"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1E11BC35" w14:textId="77777777" w:rsidR="004A1375" w:rsidRDefault="00BC4CA9">
            <w:pPr>
              <w:spacing w:line="360" w:lineRule="auto"/>
              <w:rPr>
                <w:rFonts w:ascii="Times New Roman" w:hAnsi="Times New Roman"/>
                <w:sz w:val="24"/>
              </w:rPr>
            </w:pPr>
            <w:commentRangeStart w:id="2"/>
            <w:r>
              <w:rPr>
                <w:rFonts w:ascii="宋体" w:hAnsi="宋体" w:hint="eastAsia"/>
                <w:b/>
                <w:sz w:val="36"/>
                <w:szCs w:val="36"/>
              </w:rPr>
              <w:t>汉语言文学</w:t>
            </w:r>
            <w:commentRangeEnd w:id="2"/>
            <w:r>
              <w:commentReference w:id="2"/>
            </w:r>
          </w:p>
        </w:tc>
        <w:tc>
          <w:tcPr>
            <w:tcW w:w="652" w:type="dxa"/>
            <w:gridSpan w:val="3"/>
            <w:vMerge/>
            <w:shd w:val="clear" w:color="auto" w:fill="auto"/>
          </w:tcPr>
          <w:p w14:paraId="7A4BA102" w14:textId="77777777" w:rsidR="004A1375" w:rsidRDefault="004A1375">
            <w:pPr>
              <w:spacing w:line="360" w:lineRule="auto"/>
              <w:rPr>
                <w:rFonts w:ascii="Times New Roman" w:hAnsi="Times New Roman"/>
                <w:sz w:val="24"/>
              </w:rPr>
            </w:pPr>
          </w:p>
        </w:tc>
      </w:tr>
      <w:tr w:rsidR="004A1375" w14:paraId="5E1B037B" w14:textId="77777777">
        <w:trPr>
          <w:cantSplit/>
        </w:trPr>
        <w:tc>
          <w:tcPr>
            <w:tcW w:w="2088" w:type="dxa"/>
            <w:gridSpan w:val="4"/>
            <w:vMerge/>
            <w:shd w:val="clear" w:color="auto" w:fill="auto"/>
          </w:tcPr>
          <w:p w14:paraId="5FBA0198"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7DDBFC2E"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年    级</w:t>
            </w:r>
          </w:p>
        </w:tc>
        <w:tc>
          <w:tcPr>
            <w:tcW w:w="498" w:type="dxa"/>
            <w:shd w:val="clear" w:color="auto" w:fill="auto"/>
            <w:vAlign w:val="center"/>
          </w:tcPr>
          <w:p w14:paraId="7B667A5A"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2570C276" w14:textId="57134C47" w:rsidR="004A1375" w:rsidRDefault="00936DCF">
            <w:pPr>
              <w:spacing w:line="360" w:lineRule="auto"/>
              <w:rPr>
                <w:rFonts w:ascii="Times New Roman" w:hAnsi="Times New Roman"/>
                <w:sz w:val="24"/>
              </w:rPr>
            </w:pPr>
            <w:r>
              <w:rPr>
                <w:rFonts w:ascii="宋体" w:hAnsi="宋体" w:hint="eastAsia"/>
                <w:b/>
                <w:sz w:val="36"/>
                <w:szCs w:val="36"/>
              </w:rPr>
              <w:t>2017</w:t>
            </w:r>
            <w:r w:rsidR="00BC4CA9">
              <w:rPr>
                <w:rFonts w:ascii="宋体" w:hAnsi="宋体" w:hint="eastAsia"/>
                <w:b/>
                <w:sz w:val="36"/>
                <w:szCs w:val="36"/>
              </w:rPr>
              <w:t>级</w:t>
            </w:r>
          </w:p>
        </w:tc>
        <w:tc>
          <w:tcPr>
            <w:tcW w:w="652" w:type="dxa"/>
            <w:gridSpan w:val="3"/>
            <w:vMerge/>
            <w:shd w:val="clear" w:color="auto" w:fill="auto"/>
          </w:tcPr>
          <w:p w14:paraId="71E0F4C4" w14:textId="77777777" w:rsidR="004A1375" w:rsidRDefault="004A1375">
            <w:pPr>
              <w:spacing w:line="360" w:lineRule="auto"/>
              <w:rPr>
                <w:rFonts w:ascii="Times New Roman" w:hAnsi="Times New Roman"/>
                <w:sz w:val="24"/>
              </w:rPr>
            </w:pPr>
          </w:p>
        </w:tc>
      </w:tr>
      <w:tr w:rsidR="004A1375" w14:paraId="6F579D8E" w14:textId="77777777">
        <w:trPr>
          <w:cantSplit/>
        </w:trPr>
        <w:tc>
          <w:tcPr>
            <w:tcW w:w="2088" w:type="dxa"/>
            <w:gridSpan w:val="4"/>
            <w:vMerge/>
            <w:shd w:val="clear" w:color="auto" w:fill="auto"/>
          </w:tcPr>
          <w:p w14:paraId="4D615E53"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2B6C6B6C"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学    号</w:t>
            </w:r>
          </w:p>
        </w:tc>
        <w:tc>
          <w:tcPr>
            <w:tcW w:w="498" w:type="dxa"/>
            <w:shd w:val="clear" w:color="auto" w:fill="auto"/>
            <w:vAlign w:val="center"/>
          </w:tcPr>
          <w:p w14:paraId="7961DCD5"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3A61C5F9" w14:textId="726F302D" w:rsidR="004A1375" w:rsidRDefault="00936DCF">
            <w:pPr>
              <w:spacing w:line="360" w:lineRule="auto"/>
              <w:rPr>
                <w:rFonts w:ascii="Times New Roman" w:hAnsi="Times New Roman"/>
                <w:sz w:val="24"/>
              </w:rPr>
            </w:pPr>
            <w:r>
              <w:rPr>
                <w:rFonts w:ascii="宋体" w:hAnsi="宋体" w:hint="eastAsia"/>
                <w:b/>
                <w:sz w:val="36"/>
                <w:szCs w:val="36"/>
              </w:rPr>
              <w:t>2017</w:t>
            </w:r>
            <w:r w:rsidR="00BC4CA9">
              <w:rPr>
                <w:rFonts w:ascii="宋体" w:hAnsi="宋体" w:hint="eastAsia"/>
                <w:b/>
                <w:sz w:val="36"/>
                <w:szCs w:val="36"/>
              </w:rPr>
              <w:t>014</w:t>
            </w:r>
            <w:r>
              <w:rPr>
                <w:rFonts w:ascii="宋体" w:hAnsi="宋体"/>
                <w:b/>
                <w:sz w:val="36"/>
                <w:szCs w:val="36"/>
              </w:rPr>
              <w:t>999</w:t>
            </w:r>
          </w:p>
        </w:tc>
        <w:tc>
          <w:tcPr>
            <w:tcW w:w="652" w:type="dxa"/>
            <w:gridSpan w:val="3"/>
            <w:vMerge/>
            <w:shd w:val="clear" w:color="auto" w:fill="auto"/>
          </w:tcPr>
          <w:p w14:paraId="53F4BF31" w14:textId="77777777" w:rsidR="004A1375" w:rsidRDefault="004A1375">
            <w:pPr>
              <w:spacing w:line="360" w:lineRule="auto"/>
              <w:rPr>
                <w:rFonts w:ascii="Times New Roman" w:hAnsi="Times New Roman"/>
                <w:sz w:val="24"/>
              </w:rPr>
            </w:pPr>
          </w:p>
        </w:tc>
      </w:tr>
      <w:tr w:rsidR="004A1375" w14:paraId="5A9FF602" w14:textId="77777777">
        <w:trPr>
          <w:cantSplit/>
        </w:trPr>
        <w:tc>
          <w:tcPr>
            <w:tcW w:w="2088" w:type="dxa"/>
            <w:gridSpan w:val="4"/>
            <w:vMerge/>
            <w:shd w:val="clear" w:color="auto" w:fill="auto"/>
          </w:tcPr>
          <w:p w14:paraId="0F4439DD"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476C8EB4"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作者姓名</w:t>
            </w:r>
          </w:p>
        </w:tc>
        <w:tc>
          <w:tcPr>
            <w:tcW w:w="498" w:type="dxa"/>
            <w:shd w:val="clear" w:color="auto" w:fill="auto"/>
            <w:vAlign w:val="center"/>
          </w:tcPr>
          <w:p w14:paraId="2AAB6ACE"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0D2D2B65" w14:textId="34DD284B" w:rsidR="004A1375" w:rsidRDefault="00936DCF">
            <w:pPr>
              <w:spacing w:line="360" w:lineRule="auto"/>
              <w:rPr>
                <w:rFonts w:ascii="Times New Roman" w:hAnsi="Times New Roman"/>
                <w:sz w:val="24"/>
              </w:rPr>
            </w:pPr>
            <w:commentRangeStart w:id="3"/>
            <w:r>
              <w:rPr>
                <w:rFonts w:ascii="宋体" w:hAnsi="宋体" w:hint="eastAsia"/>
                <w:b/>
                <w:sz w:val="36"/>
                <w:szCs w:val="36"/>
              </w:rPr>
              <w:t>陈同学</w:t>
            </w:r>
            <w:commentRangeEnd w:id="3"/>
            <w:r>
              <w:rPr>
                <w:rStyle w:val="aa"/>
              </w:rPr>
              <w:commentReference w:id="3"/>
            </w:r>
          </w:p>
        </w:tc>
        <w:tc>
          <w:tcPr>
            <w:tcW w:w="652" w:type="dxa"/>
            <w:gridSpan w:val="3"/>
            <w:vMerge/>
            <w:shd w:val="clear" w:color="auto" w:fill="auto"/>
          </w:tcPr>
          <w:p w14:paraId="18E66AE8" w14:textId="77777777" w:rsidR="004A1375" w:rsidRDefault="004A1375">
            <w:pPr>
              <w:spacing w:line="360" w:lineRule="auto"/>
              <w:rPr>
                <w:rFonts w:ascii="Times New Roman" w:hAnsi="Times New Roman"/>
                <w:sz w:val="24"/>
              </w:rPr>
            </w:pPr>
          </w:p>
        </w:tc>
      </w:tr>
      <w:tr w:rsidR="004A1375" w14:paraId="7112C229" w14:textId="77777777">
        <w:trPr>
          <w:cantSplit/>
          <w:trHeight w:val="624"/>
        </w:trPr>
        <w:tc>
          <w:tcPr>
            <w:tcW w:w="2088" w:type="dxa"/>
            <w:gridSpan w:val="4"/>
            <w:vMerge/>
            <w:shd w:val="clear" w:color="auto" w:fill="auto"/>
          </w:tcPr>
          <w:p w14:paraId="45AD9F9D" w14:textId="77777777" w:rsidR="004A1375" w:rsidRDefault="004A1375">
            <w:pPr>
              <w:spacing w:line="360" w:lineRule="auto"/>
              <w:rPr>
                <w:rFonts w:ascii="Times New Roman" w:hAnsi="Times New Roman"/>
                <w:sz w:val="24"/>
              </w:rPr>
            </w:pPr>
          </w:p>
        </w:tc>
        <w:tc>
          <w:tcPr>
            <w:tcW w:w="1842" w:type="dxa"/>
            <w:shd w:val="clear" w:color="auto" w:fill="auto"/>
            <w:vAlign w:val="center"/>
          </w:tcPr>
          <w:p w14:paraId="30D131AA" w14:textId="77777777" w:rsidR="004A1375" w:rsidRDefault="00BC4CA9">
            <w:pPr>
              <w:spacing w:line="360" w:lineRule="auto"/>
              <w:jc w:val="right"/>
              <w:rPr>
                <w:rFonts w:ascii="黑体" w:eastAsia="黑体" w:hAnsi="宋体"/>
                <w:b/>
                <w:sz w:val="36"/>
                <w:szCs w:val="36"/>
              </w:rPr>
            </w:pPr>
            <w:r>
              <w:rPr>
                <w:rFonts w:ascii="黑体" w:eastAsia="黑体" w:hAnsi="宋体" w:hint="eastAsia"/>
                <w:b/>
                <w:sz w:val="36"/>
                <w:szCs w:val="36"/>
              </w:rPr>
              <w:t>指导教师</w:t>
            </w:r>
          </w:p>
        </w:tc>
        <w:tc>
          <w:tcPr>
            <w:tcW w:w="498" w:type="dxa"/>
            <w:shd w:val="clear" w:color="auto" w:fill="auto"/>
            <w:vAlign w:val="center"/>
          </w:tcPr>
          <w:p w14:paraId="646B0240" w14:textId="77777777" w:rsidR="004A1375" w:rsidRDefault="00BC4CA9">
            <w:pPr>
              <w:spacing w:line="360" w:lineRule="auto"/>
              <w:rPr>
                <w:rFonts w:ascii="黑体" w:eastAsia="黑体" w:hAnsi="宋体"/>
                <w:b/>
                <w:sz w:val="36"/>
                <w:szCs w:val="36"/>
              </w:rPr>
            </w:pPr>
            <w:r>
              <w:rPr>
                <w:rFonts w:ascii="黑体" w:eastAsia="黑体" w:hAnsi="宋体" w:hint="eastAsia"/>
                <w:b/>
                <w:sz w:val="36"/>
                <w:szCs w:val="36"/>
              </w:rPr>
              <w:t>：</w:t>
            </w:r>
          </w:p>
        </w:tc>
        <w:tc>
          <w:tcPr>
            <w:tcW w:w="3600" w:type="dxa"/>
            <w:gridSpan w:val="4"/>
            <w:shd w:val="clear" w:color="auto" w:fill="auto"/>
            <w:vAlign w:val="center"/>
          </w:tcPr>
          <w:p w14:paraId="784233A1" w14:textId="7F7BF092" w:rsidR="004A1375" w:rsidRDefault="00272EDD">
            <w:pPr>
              <w:spacing w:line="360" w:lineRule="auto"/>
              <w:rPr>
                <w:rFonts w:ascii="Times New Roman" w:hAnsi="Times New Roman"/>
                <w:sz w:val="24"/>
              </w:rPr>
            </w:pPr>
            <w:r>
              <w:rPr>
                <w:rFonts w:ascii="宋体" w:hAnsi="宋体" w:hint="eastAsia"/>
                <w:b/>
                <w:sz w:val="36"/>
                <w:szCs w:val="36"/>
              </w:rPr>
              <w:t>李</w:t>
            </w:r>
            <w:r w:rsidR="00936DCF">
              <w:rPr>
                <w:rFonts w:ascii="宋体" w:hAnsi="宋体" w:hint="eastAsia"/>
                <w:b/>
                <w:sz w:val="36"/>
                <w:szCs w:val="36"/>
              </w:rPr>
              <w:t xml:space="preserve">  </w:t>
            </w:r>
            <w:r>
              <w:rPr>
                <w:rFonts w:ascii="宋体" w:hAnsi="宋体" w:hint="eastAsia"/>
                <w:b/>
                <w:sz w:val="36"/>
                <w:szCs w:val="36"/>
              </w:rPr>
              <w:t>慧</w:t>
            </w:r>
            <w:commentRangeStart w:id="4"/>
            <w:r w:rsidR="00BC4CA9">
              <w:rPr>
                <w:rFonts w:ascii="宋体" w:hAnsi="宋体" w:hint="eastAsia"/>
                <w:b/>
                <w:sz w:val="36"/>
                <w:szCs w:val="36"/>
              </w:rPr>
              <w:t xml:space="preserve"> </w:t>
            </w:r>
            <w:commentRangeEnd w:id="4"/>
            <w:r w:rsidR="00BC4CA9">
              <w:commentReference w:id="4"/>
            </w:r>
            <w:r w:rsidR="00BC4CA9">
              <w:rPr>
                <w:rFonts w:ascii="宋体" w:hAnsi="宋体" w:hint="eastAsia"/>
                <w:b/>
                <w:sz w:val="36"/>
                <w:szCs w:val="36"/>
              </w:rPr>
              <w:t>讲师</w:t>
            </w:r>
          </w:p>
        </w:tc>
        <w:tc>
          <w:tcPr>
            <w:tcW w:w="652" w:type="dxa"/>
            <w:gridSpan w:val="3"/>
            <w:vMerge/>
            <w:shd w:val="clear" w:color="auto" w:fill="auto"/>
          </w:tcPr>
          <w:p w14:paraId="501C8478" w14:textId="77777777" w:rsidR="004A1375" w:rsidRDefault="004A1375">
            <w:pPr>
              <w:spacing w:line="360" w:lineRule="auto"/>
              <w:rPr>
                <w:rFonts w:ascii="Times New Roman" w:hAnsi="Times New Roman"/>
                <w:sz w:val="24"/>
              </w:rPr>
            </w:pPr>
          </w:p>
        </w:tc>
      </w:tr>
      <w:tr w:rsidR="004A1375" w14:paraId="337F5F0C" w14:textId="77777777">
        <w:trPr>
          <w:cantSplit/>
          <w:trHeight w:hRule="exact" w:val="454"/>
        </w:trPr>
        <w:tc>
          <w:tcPr>
            <w:tcW w:w="8680" w:type="dxa"/>
            <w:gridSpan w:val="13"/>
            <w:shd w:val="clear" w:color="auto" w:fill="auto"/>
          </w:tcPr>
          <w:p w14:paraId="77AFA58A" w14:textId="77777777" w:rsidR="004A1375" w:rsidRDefault="004A1375">
            <w:pPr>
              <w:spacing w:line="360" w:lineRule="auto"/>
              <w:rPr>
                <w:rFonts w:ascii="Times New Roman" w:hAnsi="Times New Roman"/>
                <w:sz w:val="24"/>
              </w:rPr>
            </w:pPr>
          </w:p>
          <w:p w14:paraId="286E88B5" w14:textId="77777777" w:rsidR="004A1375" w:rsidRDefault="004A1375">
            <w:pPr>
              <w:spacing w:line="360" w:lineRule="auto"/>
              <w:rPr>
                <w:rFonts w:ascii="Times New Roman" w:hAnsi="Times New Roman"/>
                <w:sz w:val="24"/>
              </w:rPr>
            </w:pPr>
          </w:p>
        </w:tc>
      </w:tr>
      <w:tr w:rsidR="004A1375" w14:paraId="66CA7DB5" w14:textId="77777777">
        <w:trPr>
          <w:cantSplit/>
          <w:trHeight w:hRule="exact" w:val="652"/>
        </w:trPr>
        <w:tc>
          <w:tcPr>
            <w:tcW w:w="2088" w:type="dxa"/>
            <w:gridSpan w:val="4"/>
            <w:shd w:val="clear" w:color="auto" w:fill="auto"/>
          </w:tcPr>
          <w:p w14:paraId="386E1A4A" w14:textId="77777777" w:rsidR="004A1375" w:rsidRDefault="004A1375">
            <w:pPr>
              <w:spacing w:line="360" w:lineRule="auto"/>
              <w:rPr>
                <w:rFonts w:ascii="Times New Roman" w:hAnsi="Times New Roman"/>
                <w:sz w:val="24"/>
              </w:rPr>
            </w:pPr>
          </w:p>
          <w:p w14:paraId="72F354EF" w14:textId="77777777" w:rsidR="004A1375" w:rsidRDefault="004A1375">
            <w:pPr>
              <w:spacing w:line="360" w:lineRule="auto"/>
              <w:rPr>
                <w:rFonts w:ascii="Times New Roman" w:hAnsi="Times New Roman"/>
                <w:sz w:val="24"/>
              </w:rPr>
            </w:pPr>
          </w:p>
          <w:p w14:paraId="7C0E3CAC" w14:textId="77777777" w:rsidR="004A1375" w:rsidRDefault="004A1375">
            <w:pPr>
              <w:spacing w:line="360" w:lineRule="auto"/>
              <w:rPr>
                <w:rFonts w:ascii="Times New Roman" w:hAnsi="Times New Roman"/>
                <w:sz w:val="24"/>
              </w:rPr>
            </w:pPr>
          </w:p>
          <w:p w14:paraId="493A8965" w14:textId="77777777" w:rsidR="004A1375" w:rsidRDefault="004A1375">
            <w:pPr>
              <w:spacing w:line="360" w:lineRule="auto"/>
              <w:rPr>
                <w:rFonts w:ascii="Times New Roman" w:hAnsi="Times New Roman"/>
                <w:sz w:val="24"/>
              </w:rPr>
            </w:pPr>
          </w:p>
          <w:p w14:paraId="65B5CBB8" w14:textId="77777777" w:rsidR="004A1375" w:rsidRDefault="004A1375">
            <w:pPr>
              <w:spacing w:line="360" w:lineRule="auto"/>
              <w:rPr>
                <w:rFonts w:ascii="Times New Roman" w:hAnsi="Times New Roman"/>
                <w:sz w:val="24"/>
              </w:rPr>
            </w:pPr>
          </w:p>
        </w:tc>
        <w:tc>
          <w:tcPr>
            <w:tcW w:w="1842" w:type="dxa"/>
            <w:shd w:val="clear" w:color="auto" w:fill="auto"/>
          </w:tcPr>
          <w:p w14:paraId="0A553E7E" w14:textId="77777777" w:rsidR="004A1375" w:rsidRDefault="00BC4CA9">
            <w:pPr>
              <w:spacing w:line="360" w:lineRule="auto"/>
              <w:jc w:val="right"/>
              <w:rPr>
                <w:rFonts w:ascii="华文行楷" w:eastAsia="华文行楷" w:hAnsi="Times New Roman"/>
                <w:b/>
                <w:sz w:val="36"/>
                <w:szCs w:val="36"/>
              </w:rPr>
            </w:pPr>
            <w:r>
              <w:rPr>
                <w:rFonts w:ascii="华文行楷" w:eastAsia="华文行楷" w:hAnsi="Times New Roman" w:hint="eastAsia"/>
                <w:b/>
                <w:sz w:val="36"/>
                <w:szCs w:val="36"/>
              </w:rPr>
              <w:t>完成日期</w:t>
            </w:r>
          </w:p>
        </w:tc>
        <w:tc>
          <w:tcPr>
            <w:tcW w:w="498" w:type="dxa"/>
            <w:shd w:val="clear" w:color="auto" w:fill="auto"/>
            <w:vAlign w:val="center"/>
          </w:tcPr>
          <w:p w14:paraId="034B29CA" w14:textId="77777777" w:rsidR="004A1375" w:rsidRDefault="00BC4CA9">
            <w:pPr>
              <w:spacing w:line="360" w:lineRule="auto"/>
              <w:jc w:val="right"/>
              <w:rPr>
                <w:rFonts w:ascii="华文行楷" w:eastAsia="华文行楷" w:hAnsi="Times New Roman"/>
                <w:b/>
                <w:sz w:val="36"/>
                <w:szCs w:val="36"/>
              </w:rPr>
            </w:pPr>
            <w:commentRangeStart w:id="5"/>
            <w:r>
              <w:rPr>
                <w:rFonts w:ascii="华文行楷" w:eastAsia="华文行楷" w:hAnsi="Times New Roman" w:hint="eastAsia"/>
                <w:b/>
                <w:sz w:val="36"/>
                <w:szCs w:val="36"/>
              </w:rPr>
              <w:t>：</w:t>
            </w:r>
          </w:p>
        </w:tc>
        <w:tc>
          <w:tcPr>
            <w:tcW w:w="3338" w:type="dxa"/>
            <w:gridSpan w:val="3"/>
            <w:shd w:val="clear" w:color="auto" w:fill="auto"/>
            <w:vAlign w:val="center"/>
          </w:tcPr>
          <w:p w14:paraId="758EDED4" w14:textId="5B92E566" w:rsidR="004A1375" w:rsidRDefault="0029101F">
            <w:pPr>
              <w:spacing w:line="360" w:lineRule="auto"/>
              <w:rPr>
                <w:rFonts w:ascii="华文行楷" w:eastAsia="华文行楷" w:hAnsi="Times New Roman"/>
                <w:b/>
                <w:sz w:val="36"/>
                <w:szCs w:val="36"/>
              </w:rPr>
            </w:pPr>
            <w:r>
              <w:rPr>
                <w:rFonts w:ascii="华文行楷" w:eastAsia="华文行楷" w:hAnsi="Times New Roman" w:hint="eastAsia"/>
                <w:b/>
                <w:sz w:val="36"/>
                <w:szCs w:val="36"/>
              </w:rPr>
              <w:t>2022</w:t>
            </w:r>
            <w:r w:rsidR="00BC4CA9">
              <w:rPr>
                <w:rFonts w:ascii="华文行楷" w:eastAsia="华文行楷" w:hAnsi="Times New Roman" w:hint="eastAsia"/>
                <w:b/>
                <w:sz w:val="36"/>
                <w:szCs w:val="36"/>
              </w:rPr>
              <w:t>年5月10日</w:t>
            </w:r>
          </w:p>
          <w:commentRangeEnd w:id="5"/>
          <w:p w14:paraId="050770EB" w14:textId="77777777" w:rsidR="004A1375" w:rsidRDefault="00BC4CA9">
            <w:pPr>
              <w:spacing w:line="360" w:lineRule="auto"/>
              <w:rPr>
                <w:rFonts w:ascii="华文行楷" w:eastAsia="华文行楷" w:hAnsi="Times New Roman"/>
                <w:sz w:val="36"/>
                <w:szCs w:val="36"/>
              </w:rPr>
            </w:pPr>
            <w:r>
              <w:commentReference w:id="5"/>
            </w:r>
          </w:p>
        </w:tc>
        <w:tc>
          <w:tcPr>
            <w:tcW w:w="914" w:type="dxa"/>
            <w:gridSpan w:val="4"/>
            <w:shd w:val="clear" w:color="auto" w:fill="auto"/>
          </w:tcPr>
          <w:p w14:paraId="19F1FBD5" w14:textId="77777777" w:rsidR="004A1375" w:rsidRDefault="004A1375">
            <w:pPr>
              <w:spacing w:line="360" w:lineRule="auto"/>
              <w:rPr>
                <w:rFonts w:ascii="Times New Roman" w:hAnsi="Times New Roman"/>
                <w:sz w:val="24"/>
              </w:rPr>
            </w:pPr>
          </w:p>
          <w:p w14:paraId="7356DF89" w14:textId="77777777" w:rsidR="004A1375" w:rsidRDefault="004A1375">
            <w:pPr>
              <w:spacing w:line="360" w:lineRule="auto"/>
              <w:rPr>
                <w:rFonts w:ascii="Times New Roman" w:hAnsi="Times New Roman"/>
                <w:sz w:val="24"/>
              </w:rPr>
            </w:pPr>
          </w:p>
        </w:tc>
      </w:tr>
      <w:tr w:rsidR="004A1375" w14:paraId="7370B208" w14:textId="77777777">
        <w:trPr>
          <w:cantSplit/>
          <w:trHeight w:hRule="exact" w:val="1395"/>
        </w:trPr>
        <w:tc>
          <w:tcPr>
            <w:tcW w:w="8680" w:type="dxa"/>
            <w:gridSpan w:val="13"/>
            <w:shd w:val="clear" w:color="auto" w:fill="auto"/>
          </w:tcPr>
          <w:p w14:paraId="01457B2C" w14:textId="77777777" w:rsidR="004A1375" w:rsidRDefault="004A1375">
            <w:pPr>
              <w:spacing w:line="360" w:lineRule="auto"/>
              <w:rPr>
                <w:rFonts w:ascii="Times New Roman" w:hAnsi="Times New Roman"/>
                <w:sz w:val="24"/>
              </w:rPr>
            </w:pPr>
          </w:p>
          <w:p w14:paraId="61930878" w14:textId="77777777" w:rsidR="004A1375" w:rsidRDefault="004A1375">
            <w:pPr>
              <w:spacing w:line="360" w:lineRule="auto"/>
              <w:rPr>
                <w:rFonts w:ascii="Times New Roman" w:hAnsi="Times New Roman"/>
                <w:sz w:val="24"/>
              </w:rPr>
            </w:pPr>
          </w:p>
          <w:p w14:paraId="60B8DA5B" w14:textId="77777777" w:rsidR="004A1375" w:rsidRDefault="004A1375">
            <w:pPr>
              <w:spacing w:line="360" w:lineRule="auto"/>
              <w:rPr>
                <w:rFonts w:ascii="Times New Roman" w:hAnsi="Times New Roman"/>
                <w:sz w:val="24"/>
              </w:rPr>
            </w:pPr>
          </w:p>
          <w:p w14:paraId="2E9DB68B" w14:textId="77777777" w:rsidR="004A1375" w:rsidRDefault="004A1375">
            <w:pPr>
              <w:spacing w:line="360" w:lineRule="auto"/>
              <w:rPr>
                <w:rFonts w:ascii="Times New Roman" w:hAnsi="Times New Roman"/>
                <w:sz w:val="24"/>
              </w:rPr>
            </w:pPr>
          </w:p>
        </w:tc>
      </w:tr>
    </w:tbl>
    <w:p w14:paraId="1890F65A" w14:textId="77777777" w:rsidR="004A1375" w:rsidRDefault="004A1375">
      <w:pPr>
        <w:spacing w:line="360" w:lineRule="auto"/>
        <w:rPr>
          <w:rFonts w:ascii="黑体" w:eastAsia="黑体" w:hAnsi="Times New Roman"/>
          <w:b/>
          <w:sz w:val="24"/>
        </w:rPr>
        <w:sectPr w:rsidR="004A1375">
          <w:headerReference w:type="default" r:id="rId67"/>
          <w:footerReference w:type="default" r:id="rId68"/>
          <w:pgSz w:w="11906" w:h="16838"/>
          <w:pgMar w:top="1417" w:right="1417" w:bottom="1417" w:left="1417" w:header="851" w:footer="992" w:gutter="283"/>
          <w:cols w:space="0"/>
          <w:docGrid w:type="lines" w:linePitch="312"/>
        </w:sectPr>
      </w:pPr>
    </w:p>
    <w:p w14:paraId="0C478B54" w14:textId="77777777" w:rsidR="004A1375" w:rsidRDefault="00BC4CA9">
      <w:pPr>
        <w:spacing w:line="360" w:lineRule="auto"/>
        <w:rPr>
          <w:rFonts w:ascii="黑体" w:eastAsia="黑体" w:hAnsi="Times New Roman"/>
          <w:b/>
          <w:sz w:val="24"/>
        </w:rPr>
      </w:pPr>
      <w:commentRangeStart w:id="6"/>
      <w:r>
        <w:rPr>
          <w:rFonts w:ascii="黑体" w:eastAsia="黑体" w:hAnsi="Times New Roman" w:hint="eastAsia"/>
          <w:b/>
          <w:sz w:val="24"/>
        </w:rPr>
        <w:lastRenderedPageBreak/>
        <w:t>论文封面填写说明：</w:t>
      </w:r>
    </w:p>
    <w:p w14:paraId="2FB8C492"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研究类型选择：在封面右上角相应的研究类型前用实心圆“●”置换空心圆“○”，依次点击“插入”</w:t>
      </w:r>
      <w:r>
        <w:rPr>
          <w:rFonts w:ascii="Times New Roman" w:hAnsi="Times New Roman"/>
          <w:sz w:val="24"/>
        </w:rPr>
        <w:t>—</w:t>
      </w:r>
      <w:r>
        <w:rPr>
          <w:rFonts w:ascii="Times New Roman" w:hAnsi="Times New Roman" w:hint="eastAsia"/>
          <w:sz w:val="24"/>
        </w:rPr>
        <w:t>“特殊符号”</w:t>
      </w:r>
      <w:r>
        <w:rPr>
          <w:rFonts w:ascii="Times New Roman" w:hAnsi="Times New Roman"/>
          <w:sz w:val="24"/>
        </w:rPr>
        <w:t xml:space="preserve"> —</w:t>
      </w:r>
      <w:r>
        <w:rPr>
          <w:rFonts w:ascii="Times New Roman" w:hAnsi="Times New Roman" w:hint="eastAsia"/>
          <w:sz w:val="24"/>
        </w:rPr>
        <w:t>“特殊符号”选取。</w:t>
      </w:r>
    </w:p>
    <w:p w14:paraId="5E59F193"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“岭南师范学院”图标下的“本科生毕业论文（设计）”字体格式：华文行楷。若系统中没有华文行楷字体，请下载安装。</w:t>
      </w:r>
    </w:p>
    <w:p w14:paraId="3B957AC1"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二级学院、专业、学号均使用全称；若作者姓名只有两个汉字，则中间空一个字符；指导教师附上职称，指导教师姓名与职称之间空一个字符。</w:t>
      </w:r>
    </w:p>
    <w:p w14:paraId="70931C98" w14:textId="77777777" w:rsidR="004A1375" w:rsidRDefault="00BC4CA9">
      <w:pPr>
        <w:numPr>
          <w:ilvl w:val="0"/>
          <w:numId w:val="1"/>
        </w:numPr>
        <w:tabs>
          <w:tab w:val="left" w:pos="0"/>
        </w:tabs>
        <w:spacing w:line="360" w:lineRule="auto"/>
        <w:ind w:left="845" w:hanging="363"/>
        <w:rPr>
          <w:rFonts w:ascii="Times New Roman" w:hAnsi="Times New Roman"/>
          <w:sz w:val="24"/>
        </w:rPr>
      </w:pPr>
      <w:r>
        <w:rPr>
          <w:rFonts w:ascii="Times New Roman" w:hAnsi="Times New Roman" w:hint="eastAsia"/>
          <w:sz w:val="24"/>
        </w:rPr>
        <w:t>“完成日期：</w:t>
      </w:r>
      <w:r>
        <w:rPr>
          <w:rFonts w:ascii="Times New Roman" w:hAnsi="Times New Roman" w:hint="eastAsia"/>
          <w:sz w:val="24"/>
        </w:rPr>
        <w:t xml:space="preserve"> </w:t>
      </w: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月</w:t>
      </w:r>
      <w:r>
        <w:rPr>
          <w:rFonts w:ascii="Times New Roman" w:hAnsi="Times New Roman" w:hint="eastAsia"/>
          <w:sz w:val="24"/>
        </w:rPr>
        <w:t xml:space="preserve"> </w:t>
      </w:r>
      <w:r>
        <w:rPr>
          <w:rFonts w:ascii="Times New Roman" w:hAnsi="Times New Roman" w:hint="eastAsia"/>
          <w:sz w:val="24"/>
        </w:rPr>
        <w:t>日”格式：华文行楷。若系统中没有华文行楷字体，请下载安装。</w:t>
      </w:r>
    </w:p>
    <w:commentRangeEnd w:id="6"/>
    <w:p w14:paraId="56BCF54B" w14:textId="77777777" w:rsidR="004A1375" w:rsidRDefault="00BC4CA9" w:rsidP="00D87D37">
      <w:pPr>
        <w:tabs>
          <w:tab w:val="left" w:pos="0"/>
          <w:tab w:val="left" w:pos="840"/>
        </w:tabs>
        <w:spacing w:line="360" w:lineRule="auto"/>
        <w:ind w:left="480"/>
        <w:rPr>
          <w:rFonts w:ascii="Times New Roman" w:hAnsi="Times New Roman"/>
          <w:sz w:val="24"/>
        </w:rPr>
        <w:sectPr w:rsidR="004A1375">
          <w:pgSz w:w="11906" w:h="16838"/>
          <w:pgMar w:top="1417" w:right="1417" w:bottom="1417" w:left="1417" w:header="851" w:footer="992" w:gutter="283"/>
          <w:cols w:space="0"/>
          <w:docGrid w:type="lines" w:linePitch="312"/>
        </w:sectPr>
      </w:pPr>
      <w:r>
        <w:commentReference w:id="6"/>
      </w:r>
    </w:p>
    <w:p w14:paraId="557465AB" w14:textId="77777777" w:rsidR="005F6439" w:rsidRPr="005F6439" w:rsidRDefault="005F6439" w:rsidP="00A402CE">
      <w:pPr>
        <w:spacing w:line="600" w:lineRule="exact"/>
        <w:jc w:val="left"/>
        <w:rPr>
          <w:rFonts w:ascii="Times New Roman" w:eastAsia="楷体_GB2312" w:hAnsi="Times New Roman"/>
          <w:b/>
          <w:bCs/>
          <w:sz w:val="24"/>
        </w:rPr>
      </w:pPr>
    </w:p>
    <w:p w14:paraId="2A8231C8" w14:textId="08C700BF" w:rsidR="004A1375" w:rsidRDefault="00BC4CA9" w:rsidP="00C62D26">
      <w:pPr>
        <w:spacing w:beforeLines="150" w:before="468" w:afterLines="100" w:after="312" w:line="600" w:lineRule="exact"/>
        <w:jc w:val="left"/>
        <w:rPr>
          <w:rFonts w:ascii="Times New Roman" w:eastAsia="楷体_GB2312" w:hAnsi="Times New Roman"/>
          <w:b/>
          <w:bCs/>
          <w:sz w:val="44"/>
          <w:szCs w:val="20"/>
        </w:rPr>
      </w:pPr>
      <w:commentRangeStart w:id="7"/>
      <w:r>
        <w:rPr>
          <w:rFonts w:ascii="Times New Roman" w:eastAsia="楷体_GB2312" w:hAnsi="Times New Roman" w:hint="eastAsia"/>
          <w:b/>
          <w:bCs/>
          <w:sz w:val="44"/>
          <w:szCs w:val="20"/>
        </w:rPr>
        <w:t>论文题目：</w:t>
      </w:r>
      <w:r w:rsidR="005F6439">
        <w:rPr>
          <w:rFonts w:ascii="Times New Roman" w:eastAsia="楷体_GB2312" w:hAnsi="Times New Roman" w:hint="eastAsia"/>
          <w:b/>
          <w:bCs/>
          <w:sz w:val="44"/>
          <w:szCs w:val="20"/>
        </w:rPr>
        <w:t>主标题主标题主标题</w:t>
      </w:r>
      <w:commentRangeEnd w:id="7"/>
      <w:r w:rsidR="005F6439">
        <w:rPr>
          <w:rStyle w:val="aa"/>
        </w:rPr>
        <w:commentReference w:id="7"/>
      </w:r>
    </w:p>
    <w:p w14:paraId="238467DD" w14:textId="5328E542" w:rsidR="005F6439" w:rsidRPr="005F6439" w:rsidRDefault="005F6439" w:rsidP="00A402CE">
      <w:pPr>
        <w:spacing w:line="600" w:lineRule="exact"/>
        <w:ind w:firstLineChars="600" w:firstLine="2160"/>
        <w:jc w:val="left"/>
        <w:rPr>
          <w:rFonts w:ascii="Times New Roman" w:hAnsi="Times New Roman"/>
          <w:sz w:val="36"/>
          <w:szCs w:val="36"/>
        </w:rPr>
      </w:pPr>
      <w:commentRangeStart w:id="8"/>
      <w:r w:rsidRPr="005F6439">
        <w:rPr>
          <w:rFonts w:ascii="Times New Roman" w:eastAsia="楷体_GB2312" w:hAnsi="Times New Roman" w:hint="eastAsia"/>
          <w:bCs/>
          <w:sz w:val="36"/>
          <w:szCs w:val="36"/>
        </w:rPr>
        <w:t>——</w:t>
      </w:r>
      <w:r>
        <w:rPr>
          <w:rFonts w:ascii="Times New Roman" w:eastAsia="楷体_GB2312" w:hAnsi="Times New Roman" w:hint="eastAsia"/>
          <w:bCs/>
          <w:sz w:val="36"/>
          <w:szCs w:val="36"/>
        </w:rPr>
        <w:t>副标题副标题副标题副标题</w:t>
      </w:r>
      <w:commentRangeEnd w:id="8"/>
      <w:r>
        <w:rPr>
          <w:rStyle w:val="aa"/>
        </w:rPr>
        <w:commentReference w:id="8"/>
      </w:r>
    </w:p>
    <w:p w14:paraId="5E740885" w14:textId="77777777" w:rsidR="004A1375" w:rsidRDefault="004A1375">
      <w:pPr>
        <w:spacing w:line="360" w:lineRule="auto"/>
        <w:rPr>
          <w:rFonts w:ascii="Times New Roman" w:hAnsi="Times New Roman"/>
          <w:szCs w:val="20"/>
        </w:rPr>
      </w:pPr>
    </w:p>
    <w:p w14:paraId="2477BB8C" w14:textId="77777777" w:rsidR="004A1375" w:rsidRDefault="004A1375">
      <w:pPr>
        <w:spacing w:line="360" w:lineRule="auto"/>
        <w:rPr>
          <w:rFonts w:ascii="Times New Roman" w:hAnsi="Times New Roman"/>
          <w:szCs w:val="20"/>
        </w:rPr>
      </w:pPr>
    </w:p>
    <w:p w14:paraId="2062AC8C" w14:textId="77777777" w:rsidR="004A1375" w:rsidRDefault="00BC4CA9">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专业名称：汉语言文学</w:t>
      </w:r>
    </w:p>
    <w:p w14:paraId="048243AA" w14:textId="734FDD71" w:rsidR="004A1375" w:rsidRDefault="007D6CF3">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作者姓名：陈同学</w:t>
      </w:r>
    </w:p>
    <w:p w14:paraId="146A8B34" w14:textId="0C84C417" w:rsidR="004A1375" w:rsidRDefault="005F3C7A">
      <w:pPr>
        <w:spacing w:line="360" w:lineRule="auto"/>
        <w:ind w:left="2076" w:firstLine="640"/>
        <w:rPr>
          <w:rFonts w:ascii="Times New Roman" w:eastAsia="楷体_GB2312" w:hAnsi="Times New Roman"/>
          <w:sz w:val="32"/>
          <w:szCs w:val="20"/>
        </w:rPr>
      </w:pPr>
      <w:r>
        <w:rPr>
          <w:rFonts w:ascii="Times New Roman" w:eastAsia="楷体_GB2312" w:hAnsi="Times New Roman" w:hint="eastAsia"/>
          <w:sz w:val="32"/>
          <w:szCs w:val="20"/>
        </w:rPr>
        <w:t>指导教师：李</w:t>
      </w:r>
      <w:r w:rsidR="00B32495">
        <w:rPr>
          <w:rFonts w:ascii="Times New Roman" w:eastAsia="楷体_GB2312" w:hAnsi="Times New Roman" w:hint="eastAsia"/>
          <w:sz w:val="32"/>
          <w:szCs w:val="20"/>
        </w:rPr>
        <w:t xml:space="preserve">  </w:t>
      </w:r>
      <w:r>
        <w:rPr>
          <w:rFonts w:ascii="Times New Roman" w:eastAsia="楷体_GB2312" w:hAnsi="Times New Roman" w:hint="eastAsia"/>
          <w:sz w:val="32"/>
          <w:szCs w:val="20"/>
        </w:rPr>
        <w:t>慧</w:t>
      </w:r>
    </w:p>
    <w:p w14:paraId="566B1771" w14:textId="77777777" w:rsidR="004A1375" w:rsidRDefault="004A1375">
      <w:pPr>
        <w:spacing w:line="360" w:lineRule="auto"/>
        <w:ind w:left="2076" w:firstLine="640"/>
        <w:rPr>
          <w:rFonts w:ascii="Times New Roman" w:eastAsia="楷体_GB2312" w:hAnsi="Times New Roman"/>
          <w:szCs w:val="20"/>
        </w:rPr>
      </w:pPr>
    </w:p>
    <w:p w14:paraId="656F23D0" w14:textId="77777777" w:rsidR="004A1375" w:rsidRDefault="004A1375">
      <w:pPr>
        <w:spacing w:line="360" w:lineRule="auto"/>
        <w:ind w:firstLineChars="900" w:firstLine="1890"/>
        <w:rPr>
          <w:rFonts w:ascii="Times New Roman" w:hAnsi="Times New Roman"/>
          <w:szCs w:val="20"/>
        </w:rPr>
      </w:pPr>
    </w:p>
    <w:p w14:paraId="73BDD3A0" w14:textId="77777777" w:rsidR="004A1375" w:rsidRDefault="00BC4CA9">
      <w:pPr>
        <w:spacing w:line="360" w:lineRule="auto"/>
        <w:ind w:firstLineChars="550" w:firstLine="2429"/>
        <w:rPr>
          <w:rFonts w:ascii="Times New Roman" w:eastAsia="楷体_GB2312" w:hAnsi="Times New Roman"/>
          <w:b/>
          <w:bCs/>
          <w:sz w:val="44"/>
          <w:szCs w:val="20"/>
        </w:rPr>
      </w:pPr>
      <w:commentRangeStart w:id="9"/>
      <w:r>
        <w:rPr>
          <w:rFonts w:ascii="Times New Roman" w:eastAsia="楷体_GB2312" w:hAnsi="Times New Roman" w:hint="eastAsia"/>
          <w:b/>
          <w:bCs/>
          <w:sz w:val="44"/>
          <w:szCs w:val="20"/>
        </w:rPr>
        <w:t>论文答辩小组</w:t>
      </w:r>
      <w:commentRangeEnd w:id="9"/>
      <w:r w:rsidR="00A87237">
        <w:rPr>
          <w:rStyle w:val="aa"/>
        </w:rPr>
        <w:commentReference w:id="9"/>
      </w:r>
    </w:p>
    <w:p w14:paraId="546CA4FF" w14:textId="77777777" w:rsidR="004A1375" w:rsidRDefault="004A1375">
      <w:pPr>
        <w:spacing w:line="360" w:lineRule="auto"/>
        <w:ind w:firstLine="480"/>
        <w:rPr>
          <w:rFonts w:ascii="Times New Roman" w:eastAsia="楷体_GB2312" w:hAnsi="Times New Roman"/>
          <w:szCs w:val="20"/>
        </w:rPr>
      </w:pPr>
    </w:p>
    <w:p w14:paraId="6702BED9" w14:textId="77777777" w:rsidR="004A1375" w:rsidRDefault="00BC4CA9">
      <w:pPr>
        <w:spacing w:line="360" w:lineRule="auto"/>
        <w:ind w:firstLineChars="795" w:firstLine="2554"/>
        <w:rPr>
          <w:rFonts w:ascii="Times New Roman" w:eastAsia="楷体_GB2312" w:hAnsi="Times New Roman"/>
          <w:sz w:val="32"/>
          <w:szCs w:val="20"/>
        </w:rPr>
      </w:pPr>
      <w:r>
        <w:rPr>
          <w:rFonts w:ascii="Times New Roman" w:eastAsia="楷体_GB2312" w:hAnsi="Times New Roman" w:hint="eastAsia"/>
          <w:b/>
          <w:bCs/>
          <w:sz w:val="32"/>
          <w:szCs w:val="20"/>
        </w:rPr>
        <w:t>组</w:t>
      </w:r>
      <w:r>
        <w:rPr>
          <w:rFonts w:ascii="Times New Roman" w:eastAsia="楷体_GB2312" w:hAnsi="Times New Roman" w:hint="eastAsia"/>
          <w:b/>
          <w:bCs/>
          <w:sz w:val="32"/>
          <w:szCs w:val="20"/>
        </w:rPr>
        <w:t xml:space="preserve">  </w:t>
      </w:r>
      <w:r>
        <w:rPr>
          <w:rFonts w:ascii="Times New Roman" w:eastAsia="楷体_GB2312" w:hAnsi="Times New Roman" w:hint="eastAsia"/>
          <w:b/>
          <w:bCs/>
          <w:sz w:val="32"/>
          <w:szCs w:val="20"/>
        </w:rPr>
        <w:t>长</w:t>
      </w:r>
      <w:r>
        <w:rPr>
          <w:rFonts w:ascii="Times New Roman" w:eastAsia="楷体_GB2312" w:hAnsi="Times New Roman" w:hint="eastAsia"/>
          <w:sz w:val="32"/>
          <w:szCs w:val="20"/>
        </w:rPr>
        <w:t>：</w:t>
      </w:r>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6F608078" w14:textId="77777777" w:rsidR="004A1375" w:rsidRDefault="004A1375">
      <w:pPr>
        <w:spacing w:line="360" w:lineRule="auto"/>
        <w:ind w:firstLineChars="795" w:firstLine="2554"/>
        <w:rPr>
          <w:rFonts w:ascii="Times New Roman" w:eastAsia="楷体_GB2312" w:hAnsi="Times New Roman"/>
          <w:b/>
          <w:bCs/>
          <w:sz w:val="32"/>
          <w:szCs w:val="20"/>
        </w:rPr>
      </w:pPr>
    </w:p>
    <w:p w14:paraId="642D5C2D" w14:textId="77777777" w:rsidR="004A1375" w:rsidRDefault="00BC4CA9">
      <w:pPr>
        <w:spacing w:line="360" w:lineRule="auto"/>
        <w:ind w:firstLineChars="795" w:firstLine="2554"/>
        <w:rPr>
          <w:rFonts w:ascii="Times New Roman" w:eastAsia="楷体_GB2312" w:hAnsi="Times New Roman"/>
          <w:sz w:val="32"/>
          <w:szCs w:val="20"/>
        </w:rPr>
      </w:pPr>
      <w:r>
        <w:rPr>
          <w:rFonts w:ascii="Times New Roman" w:eastAsia="楷体_GB2312" w:hAnsi="Times New Roman" w:hint="eastAsia"/>
          <w:b/>
          <w:bCs/>
          <w:sz w:val="32"/>
          <w:szCs w:val="20"/>
        </w:rPr>
        <w:t>成</w:t>
      </w:r>
      <w:r>
        <w:rPr>
          <w:rFonts w:ascii="Times New Roman" w:eastAsia="楷体_GB2312" w:hAnsi="Times New Roman" w:hint="eastAsia"/>
          <w:b/>
          <w:bCs/>
          <w:sz w:val="32"/>
          <w:szCs w:val="20"/>
        </w:rPr>
        <w:t xml:space="preserve">  </w:t>
      </w:r>
      <w:r>
        <w:rPr>
          <w:rFonts w:ascii="Times New Roman" w:eastAsia="楷体_GB2312" w:hAnsi="Times New Roman" w:hint="eastAsia"/>
          <w:b/>
          <w:bCs/>
          <w:sz w:val="32"/>
          <w:szCs w:val="20"/>
        </w:rPr>
        <w:t>员</w:t>
      </w:r>
      <w:r>
        <w:rPr>
          <w:rFonts w:ascii="Times New Roman" w:eastAsia="楷体_GB2312" w:hAnsi="Times New Roman" w:hint="eastAsia"/>
          <w:sz w:val="32"/>
          <w:szCs w:val="20"/>
        </w:rPr>
        <w:t>：</w:t>
      </w:r>
      <w:commentRangeStart w:id="10"/>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3B36096F" w14:textId="77777777" w:rsidR="004A1375" w:rsidRDefault="00BC4CA9">
      <w:pPr>
        <w:spacing w:line="360" w:lineRule="auto"/>
        <w:ind w:firstLineChars="900" w:firstLine="2880"/>
        <w:rPr>
          <w:rFonts w:ascii="Times New Roman" w:eastAsia="楷体_GB2312" w:hAnsi="Times New Roman"/>
          <w:sz w:val="32"/>
          <w:szCs w:val="20"/>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r>
        <w:rPr>
          <w:rFonts w:ascii="Times New Roman" w:eastAsia="楷体_GB2312" w:hAnsi="Times New Roman" w:hint="eastAsia"/>
          <w:sz w:val="32"/>
          <w:szCs w:val="20"/>
        </w:rPr>
        <w:t xml:space="preserve">   </w:t>
      </w:r>
    </w:p>
    <w:p w14:paraId="2314AE0F" w14:textId="77777777" w:rsidR="004A1375" w:rsidRDefault="00BC4CA9">
      <w:pPr>
        <w:spacing w:line="360" w:lineRule="auto"/>
        <w:ind w:firstLineChars="900" w:firstLine="2880"/>
        <w:rPr>
          <w:rFonts w:ascii="Times New Roman" w:eastAsia="楷体_GB2312" w:hAnsi="Times New Roman"/>
          <w:sz w:val="32"/>
          <w:szCs w:val="20"/>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p>
    <w:p w14:paraId="6B663AE8" w14:textId="77777777" w:rsidR="004A1375" w:rsidRDefault="00BC4CA9">
      <w:pPr>
        <w:spacing w:line="360" w:lineRule="auto"/>
        <w:ind w:firstLineChars="900" w:firstLine="2880"/>
        <w:rPr>
          <w:rFonts w:ascii="Times New Roman" w:eastAsia="楷体_GB2312" w:hAnsi="Times New Roman"/>
          <w:sz w:val="32"/>
          <w:szCs w:val="20"/>
          <w:u w:val="single"/>
        </w:rPr>
      </w:pPr>
      <w:r>
        <w:rPr>
          <w:rFonts w:ascii="Times New Roman" w:eastAsia="楷体_GB2312" w:hAnsi="Times New Roman" w:hint="eastAsia"/>
          <w:sz w:val="32"/>
          <w:szCs w:val="20"/>
        </w:rPr>
        <w:t xml:space="preserve">      </w:t>
      </w:r>
      <w:r>
        <w:rPr>
          <w:rFonts w:ascii="Times New Roman" w:eastAsia="楷体_GB2312" w:hAnsi="Times New Roman" w:hint="eastAsia"/>
          <w:sz w:val="32"/>
          <w:szCs w:val="20"/>
          <w:u w:val="single"/>
        </w:rPr>
        <w:t xml:space="preserve">            </w:t>
      </w:r>
      <w:commentRangeEnd w:id="10"/>
      <w:r>
        <w:commentReference w:id="10"/>
      </w:r>
    </w:p>
    <w:p w14:paraId="2117EDDE" w14:textId="77777777" w:rsidR="004A1375" w:rsidRDefault="004A1375">
      <w:pPr>
        <w:spacing w:line="360" w:lineRule="auto"/>
        <w:ind w:firstLineChars="900" w:firstLine="2880"/>
        <w:rPr>
          <w:rFonts w:ascii="Times New Roman" w:eastAsia="楷体_GB2312" w:hAnsi="Times New Roman"/>
          <w:sz w:val="32"/>
          <w:szCs w:val="20"/>
          <w:u w:val="single"/>
        </w:rPr>
      </w:pPr>
    </w:p>
    <w:p w14:paraId="2E0D20A3" w14:textId="77777777" w:rsidR="004A1375" w:rsidRDefault="004A1375">
      <w:pPr>
        <w:spacing w:line="360" w:lineRule="auto"/>
        <w:ind w:firstLineChars="900" w:firstLine="2880"/>
        <w:rPr>
          <w:rFonts w:ascii="Times New Roman" w:eastAsia="楷体_GB2312" w:hAnsi="Times New Roman"/>
          <w:sz w:val="32"/>
          <w:szCs w:val="20"/>
        </w:rPr>
      </w:pPr>
    </w:p>
    <w:p w14:paraId="48A9CF87" w14:textId="77777777" w:rsidR="004A1375" w:rsidRDefault="00BC4CA9">
      <w:pPr>
        <w:spacing w:line="360" w:lineRule="auto"/>
        <w:ind w:firstLineChars="795" w:firstLine="2554"/>
        <w:rPr>
          <w:rFonts w:ascii="Times New Roman" w:hAnsi="Times New Roman"/>
          <w:szCs w:val="20"/>
        </w:rPr>
      </w:pPr>
      <w:r>
        <w:rPr>
          <w:rFonts w:ascii="Times New Roman" w:eastAsia="楷体_GB2312" w:hAnsi="Times New Roman" w:hint="eastAsia"/>
          <w:b/>
          <w:bCs/>
          <w:sz w:val="32"/>
          <w:szCs w:val="20"/>
        </w:rPr>
        <w:t>论文成绩：</w:t>
      </w:r>
      <w:r>
        <w:rPr>
          <w:rFonts w:ascii="Times New Roman" w:eastAsia="楷体_GB2312" w:hAnsi="Times New Roman" w:hint="eastAsia"/>
          <w:sz w:val="32"/>
          <w:szCs w:val="20"/>
          <w:u w:val="single"/>
        </w:rPr>
        <w:t xml:space="preserve">          </w:t>
      </w:r>
    </w:p>
    <w:p w14:paraId="358B3E5E" w14:textId="77777777" w:rsidR="004A1375" w:rsidRDefault="004A1375">
      <w:pPr>
        <w:spacing w:line="360" w:lineRule="auto"/>
        <w:ind w:firstLine="480"/>
        <w:rPr>
          <w:rFonts w:ascii="Times New Roman" w:hAnsi="Times New Roman"/>
          <w:szCs w:val="20"/>
        </w:rPr>
      </w:pPr>
    </w:p>
    <w:p w14:paraId="39E46B33" w14:textId="77777777" w:rsidR="004A1375" w:rsidRDefault="004A1375">
      <w:pPr>
        <w:spacing w:beforeLines="150" w:before="468" w:afterLines="100" w:after="312" w:line="360" w:lineRule="auto"/>
        <w:rPr>
          <w:rFonts w:ascii="宋体" w:hAnsi="宋体" w:cs="宋体"/>
          <w:b/>
          <w:bCs/>
          <w:sz w:val="36"/>
          <w:szCs w:val="36"/>
        </w:rPr>
        <w:sectPr w:rsidR="004A1375">
          <w:pgSz w:w="11906" w:h="16838"/>
          <w:pgMar w:top="1417" w:right="1417" w:bottom="1417" w:left="1417" w:header="851" w:footer="992" w:gutter="283"/>
          <w:cols w:space="0"/>
          <w:docGrid w:type="lines" w:linePitch="312"/>
        </w:sectPr>
      </w:pPr>
    </w:p>
    <w:bookmarkStart w:id="11" w:name="_Toc15479" w:displacedByCustomXml="next"/>
    <w:sdt>
      <w:sdtPr>
        <w:rPr>
          <w:rFonts w:ascii="宋体" w:hAnsi="宋体"/>
        </w:rPr>
        <w:id w:val="147467431"/>
        <w15:color w:val="DBDBDB"/>
        <w:docPartObj>
          <w:docPartGallery w:val="Table of Contents"/>
          <w:docPartUnique/>
        </w:docPartObj>
      </w:sdtPr>
      <w:sdtEndPr>
        <w:rPr>
          <w:rFonts w:cs="Arial" w:hint="eastAsia"/>
          <w:szCs w:val="36"/>
        </w:rPr>
      </w:sdtEndPr>
      <w:sdtContent>
        <w:commentRangeStart w:id="12" w:displacedByCustomXml="prev"/>
        <w:p w14:paraId="0AF14F35" w14:textId="7757469D" w:rsidR="004A1375" w:rsidRDefault="00BC4CA9">
          <w:pPr>
            <w:jc w:val="center"/>
            <w:rPr>
              <w:rFonts w:ascii="宋体" w:hAnsi="宋体" w:cs="宋体"/>
              <w:b/>
              <w:bCs/>
              <w:sz w:val="36"/>
              <w:szCs w:val="36"/>
            </w:rPr>
          </w:pPr>
          <w:r>
            <w:rPr>
              <w:rFonts w:ascii="宋体" w:hAnsi="宋体" w:cs="宋体" w:hint="eastAsia"/>
              <w:b/>
              <w:bCs/>
              <w:sz w:val="36"/>
              <w:szCs w:val="36"/>
            </w:rPr>
            <w:t>目  录</w:t>
          </w:r>
          <w:commentRangeEnd w:id="12"/>
          <w:r>
            <w:commentReference w:id="12"/>
          </w:r>
        </w:p>
        <w:p w14:paraId="6A3CF276" w14:textId="77777777" w:rsidR="00CD0D11" w:rsidRDefault="00CD0D11">
          <w:pPr>
            <w:jc w:val="center"/>
          </w:pPr>
        </w:p>
        <w:commentRangeStart w:id="13"/>
        <w:commentRangeStart w:id="14"/>
        <w:p w14:paraId="346B1458" w14:textId="0E298078" w:rsidR="004A1375" w:rsidRPr="00CD0D11" w:rsidRDefault="00BC4CA9">
          <w:pPr>
            <w:pStyle w:val="WPSOffice1"/>
            <w:tabs>
              <w:tab w:val="right" w:leader="dot" w:pos="8789"/>
            </w:tabs>
            <w:spacing w:line="288" w:lineRule="auto"/>
            <w:rPr>
              <w:rFonts w:asciiTheme="minorEastAsia" w:eastAsiaTheme="minorEastAsia" w:hAnsiTheme="minorEastAsia"/>
              <w:sz w:val="24"/>
              <w:szCs w:val="24"/>
            </w:rPr>
          </w:pPr>
          <w:r w:rsidRPr="00CD0D11">
            <w:rPr>
              <w:rFonts w:asciiTheme="minorEastAsia" w:eastAsiaTheme="minorEastAsia" w:hAnsiTheme="minorEastAsia" w:cs="Arial" w:hint="eastAsia"/>
              <w:sz w:val="24"/>
              <w:szCs w:val="24"/>
            </w:rPr>
            <w:fldChar w:fldCharType="begin"/>
          </w:r>
          <w:r w:rsidRPr="00CD0D11">
            <w:rPr>
              <w:rFonts w:asciiTheme="minorEastAsia" w:eastAsiaTheme="minorEastAsia" w:hAnsiTheme="minorEastAsia" w:cs="Arial" w:hint="eastAsia"/>
              <w:sz w:val="24"/>
              <w:szCs w:val="24"/>
            </w:rPr>
            <w:instrText xml:space="preserve">TOC \o "1-3" \h \u </w:instrText>
          </w:r>
          <w:r w:rsidRPr="00CD0D11">
            <w:rPr>
              <w:rFonts w:asciiTheme="minorEastAsia" w:eastAsiaTheme="minorEastAsia" w:hAnsiTheme="minorEastAsia" w:cs="Arial" w:hint="eastAsia"/>
              <w:sz w:val="24"/>
              <w:szCs w:val="24"/>
            </w:rPr>
            <w:fldChar w:fldCharType="separate"/>
          </w:r>
          <w:hyperlink w:anchor="_Toc32381" w:history="1">
            <w:r w:rsidRPr="00CD0D11">
              <w:rPr>
                <w:rFonts w:asciiTheme="minorEastAsia" w:eastAsiaTheme="minorEastAsia" w:hAnsiTheme="minorEastAsia" w:cs="宋体" w:hint="eastAsia"/>
                <w:b/>
                <w:bCs/>
                <w:kern w:val="2"/>
                <w:sz w:val="24"/>
                <w:szCs w:val="24"/>
              </w:rPr>
              <w:t>引言</w:t>
            </w:r>
            <w:r w:rsidRPr="00CD0D11">
              <w:rPr>
                <w:rFonts w:asciiTheme="minorEastAsia" w:eastAsiaTheme="minorEastAsia" w:hAnsiTheme="minorEastAsia" w:cs="宋体" w:hint="eastAsia"/>
                <w:kern w:val="2"/>
                <w:sz w:val="24"/>
                <w:szCs w:val="24"/>
              </w:rPr>
              <w:tab/>
            </w:r>
            <w:r w:rsidR="001F6C14">
              <w:rPr>
                <w:rFonts w:asciiTheme="minorEastAsia" w:eastAsiaTheme="minorEastAsia" w:hAnsiTheme="minorEastAsia" w:cs="宋体"/>
                <w:kern w:val="2"/>
                <w:sz w:val="24"/>
                <w:szCs w:val="24"/>
              </w:rPr>
              <w:t>1</w:t>
            </w:r>
          </w:hyperlink>
        </w:p>
        <w:p w14:paraId="0AF8481E" w14:textId="4A0050A4"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13935" w:history="1">
            <w:r w:rsidR="00BC4CA9" w:rsidRPr="00CD0D11">
              <w:rPr>
                <w:rFonts w:asciiTheme="minorEastAsia" w:eastAsiaTheme="minorEastAsia" w:hAnsiTheme="minorEastAsia" w:cs="宋体" w:hint="eastAsia"/>
                <w:b/>
                <w:bCs/>
                <w:kern w:val="2"/>
                <w:sz w:val="24"/>
                <w:szCs w:val="24"/>
              </w:rPr>
              <w:t>一、“额黄”的界定、研究的意义与方法</w:t>
            </w:r>
            <w:r w:rsidR="00BC4CA9" w:rsidRPr="00CD0D11">
              <w:rPr>
                <w:rFonts w:asciiTheme="minorEastAsia" w:eastAsiaTheme="minorEastAsia" w:hAnsiTheme="minorEastAsia"/>
                <w:sz w:val="24"/>
                <w:szCs w:val="24"/>
              </w:rPr>
              <w:tab/>
            </w:r>
            <w:r w:rsidR="001F6C14">
              <w:rPr>
                <w:rFonts w:asciiTheme="minorEastAsia" w:eastAsiaTheme="minorEastAsia" w:hAnsiTheme="minorEastAsia"/>
                <w:sz w:val="24"/>
                <w:szCs w:val="24"/>
              </w:rPr>
              <w:t>2</w:t>
            </w:r>
          </w:hyperlink>
        </w:p>
        <w:p w14:paraId="71F359B2" w14:textId="3ADE8FA1"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16792" w:history="1">
            <w:r w:rsidR="00BC4CA9" w:rsidRPr="00CD0D11">
              <w:rPr>
                <w:rFonts w:asciiTheme="minorEastAsia" w:eastAsiaTheme="minorEastAsia" w:hAnsiTheme="minorEastAsia" w:cs="宋体" w:hint="eastAsia"/>
                <w:b/>
                <w:bCs/>
                <w:kern w:val="2"/>
                <w:sz w:val="24"/>
                <w:szCs w:val="24"/>
              </w:rPr>
              <w:t>二、唐诗中的额黄世界</w:t>
            </w:r>
            <w:r w:rsidR="00BC4CA9" w:rsidRPr="00CD0D11">
              <w:rPr>
                <w:rFonts w:asciiTheme="minorEastAsia" w:eastAsiaTheme="minorEastAsia" w:hAnsiTheme="minorEastAsia"/>
                <w:sz w:val="24"/>
                <w:szCs w:val="24"/>
              </w:rPr>
              <w:tab/>
            </w:r>
            <w:r w:rsidR="001F6C14">
              <w:rPr>
                <w:rFonts w:asciiTheme="minorEastAsia" w:eastAsiaTheme="minorEastAsia" w:hAnsiTheme="minorEastAsia"/>
                <w:sz w:val="24"/>
                <w:szCs w:val="24"/>
              </w:rPr>
              <w:t>2</w:t>
            </w:r>
          </w:hyperlink>
        </w:p>
        <w:p w14:paraId="1FC507B7" w14:textId="0A114841" w:rsidR="004A1375" w:rsidRPr="00CD0D11" w:rsidRDefault="00F11C10">
          <w:pPr>
            <w:pStyle w:val="WPSOffice2"/>
            <w:tabs>
              <w:tab w:val="right" w:leader="dot" w:pos="8789"/>
            </w:tabs>
            <w:spacing w:line="288" w:lineRule="auto"/>
            <w:ind w:left="420"/>
            <w:rPr>
              <w:rFonts w:asciiTheme="minorEastAsia" w:eastAsiaTheme="minorEastAsia" w:hAnsiTheme="minorEastAsia"/>
              <w:sz w:val="24"/>
              <w:szCs w:val="24"/>
            </w:rPr>
          </w:pPr>
          <w:hyperlink w:anchor="_Toc17171" w:history="1">
            <w:r w:rsidR="00BC4CA9" w:rsidRPr="00CD0D11">
              <w:rPr>
                <w:rFonts w:asciiTheme="minorEastAsia" w:eastAsiaTheme="minorEastAsia" w:hAnsiTheme="minorEastAsia" w:cs="宋体" w:hint="eastAsia"/>
                <w:bCs/>
                <w:kern w:val="2"/>
                <w:sz w:val="24"/>
                <w:szCs w:val="24"/>
              </w:rPr>
              <w:t>（一）明艳的色彩美感</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_Toc17171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64C5A94E" w14:textId="0C2D6D58" w:rsidR="004A1375" w:rsidRPr="00CD0D11" w:rsidRDefault="00F11C10" w:rsidP="009A56AA">
          <w:pPr>
            <w:pStyle w:val="WPSOffice3"/>
            <w:tabs>
              <w:tab w:val="right" w:leader="dot" w:pos="8789"/>
            </w:tabs>
            <w:spacing w:line="288" w:lineRule="auto"/>
            <w:ind w:leftChars="190" w:left="399" w:firstLineChars="300" w:firstLine="600"/>
            <w:rPr>
              <w:rFonts w:asciiTheme="minorEastAsia" w:eastAsiaTheme="minorEastAsia" w:hAnsiTheme="minorEastAsia"/>
              <w:sz w:val="24"/>
              <w:szCs w:val="24"/>
            </w:rPr>
          </w:pPr>
          <w:hyperlink w:anchor="_Toc25074" w:history="1">
            <w:r w:rsidR="00BC4CA9" w:rsidRPr="00CD0D11">
              <w:rPr>
                <w:rFonts w:asciiTheme="minorEastAsia" w:eastAsiaTheme="minorEastAsia" w:hAnsiTheme="minorEastAsia" w:cs="宋体" w:hint="eastAsia"/>
                <w:bCs/>
                <w:kern w:val="2"/>
                <w:sz w:val="24"/>
                <w:szCs w:val="24"/>
              </w:rPr>
              <w:t>1.突出色彩的妆容命名</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_Toc25074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0DFD0D86" w14:textId="360D8217" w:rsidR="004A1375" w:rsidRPr="00CD0D11" w:rsidRDefault="00F11C10" w:rsidP="009A56AA">
          <w:pPr>
            <w:pStyle w:val="WPSOffice3"/>
            <w:tabs>
              <w:tab w:val="right" w:leader="dot" w:pos="8789"/>
            </w:tabs>
            <w:spacing w:line="288" w:lineRule="auto"/>
            <w:ind w:leftChars="190" w:left="399" w:firstLineChars="300" w:firstLine="600"/>
            <w:rPr>
              <w:rFonts w:asciiTheme="minorEastAsia" w:eastAsiaTheme="minorEastAsia" w:hAnsiTheme="minorEastAsia"/>
              <w:sz w:val="24"/>
              <w:szCs w:val="24"/>
            </w:rPr>
          </w:pPr>
          <w:hyperlink w:anchor="_Toc14036" w:history="1">
            <w:r w:rsidR="00BC4CA9" w:rsidRPr="00CD0D11">
              <w:rPr>
                <w:rFonts w:asciiTheme="minorEastAsia" w:eastAsiaTheme="minorEastAsia" w:hAnsiTheme="minorEastAsia" w:cs="宋体" w:hint="eastAsia"/>
                <w:bCs/>
                <w:kern w:val="2"/>
                <w:sz w:val="24"/>
                <w:szCs w:val="24"/>
              </w:rPr>
              <w:t>2.明艳凄美传心声</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_Toc14036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3FFC8EA5" w14:textId="3FB2624E" w:rsidR="004A1375" w:rsidRPr="00CD0D11" w:rsidRDefault="00F11C10">
          <w:pPr>
            <w:pStyle w:val="WPSOffice2"/>
            <w:tabs>
              <w:tab w:val="right" w:leader="dot" w:pos="8789"/>
            </w:tabs>
            <w:spacing w:line="288" w:lineRule="auto"/>
            <w:ind w:left="420"/>
            <w:rPr>
              <w:rFonts w:asciiTheme="minorEastAsia" w:eastAsiaTheme="minorEastAsia" w:hAnsiTheme="minorEastAsia"/>
              <w:sz w:val="24"/>
              <w:szCs w:val="24"/>
            </w:rPr>
          </w:pPr>
          <w:hyperlink w:anchor="_Toc4446" w:history="1">
            <w:r w:rsidR="00BC4CA9" w:rsidRPr="00CD0D11">
              <w:rPr>
                <w:rFonts w:asciiTheme="minorEastAsia" w:eastAsiaTheme="minorEastAsia" w:hAnsiTheme="minorEastAsia" w:cs="宋体" w:hint="eastAsia"/>
                <w:bCs/>
                <w:kern w:val="2"/>
                <w:sz w:val="24"/>
                <w:szCs w:val="24"/>
              </w:rPr>
              <w:t>（二）丰富的意象内涵</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_Toc4446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56F915EC" w14:textId="6C809165"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27933" w:history="1">
            <w:r w:rsidR="00BC4CA9" w:rsidRPr="00CD0D11">
              <w:rPr>
                <w:rFonts w:asciiTheme="minorEastAsia" w:eastAsiaTheme="minorEastAsia" w:hAnsiTheme="minorEastAsia" w:cs="宋体" w:hint="eastAsia"/>
                <w:bCs/>
                <w:kern w:val="2"/>
                <w:sz w:val="24"/>
                <w:szCs w:val="24"/>
              </w:rPr>
              <w:t>1.“香草美人”传统的新变</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_Toc27933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2CCAF19A" w14:textId="69AF35C0"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23330" w:history="1">
            <w:r w:rsidR="00BC4CA9" w:rsidRPr="00CD0D11">
              <w:rPr>
                <w:rFonts w:asciiTheme="minorEastAsia" w:eastAsiaTheme="minorEastAsia" w:hAnsiTheme="minorEastAsia" w:cs="宋体" w:hint="eastAsia"/>
                <w:bCs/>
                <w:kern w:val="2"/>
                <w:sz w:val="24"/>
                <w:szCs w:val="24"/>
              </w:rPr>
              <w:t>2.人情物态的委婉传达</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_Toc23330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00A365E2" w14:textId="09FA8B16"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15366" w:history="1">
            <w:r w:rsidR="00BC4CA9" w:rsidRPr="00CD0D11">
              <w:rPr>
                <w:rFonts w:asciiTheme="minorEastAsia" w:eastAsiaTheme="minorEastAsia" w:hAnsiTheme="minorEastAsia" w:cs="宋体" w:hint="eastAsia"/>
                <w:b/>
                <w:bCs/>
                <w:kern w:val="2"/>
                <w:sz w:val="24"/>
                <w:szCs w:val="24"/>
              </w:rPr>
              <w:t>三、诗中额黄的审美意蕴</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_Toc15366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178846C7" w14:textId="54693B63" w:rsidR="004A1375" w:rsidRPr="00CD0D11" w:rsidRDefault="00F11C10">
          <w:pPr>
            <w:pStyle w:val="WPSOffice2"/>
            <w:tabs>
              <w:tab w:val="right" w:leader="dot" w:pos="8789"/>
            </w:tabs>
            <w:spacing w:line="288" w:lineRule="auto"/>
            <w:ind w:left="420"/>
            <w:rPr>
              <w:rFonts w:asciiTheme="minorEastAsia" w:eastAsiaTheme="minorEastAsia" w:hAnsiTheme="minorEastAsia"/>
              <w:sz w:val="24"/>
              <w:szCs w:val="24"/>
            </w:rPr>
          </w:pPr>
          <w:hyperlink w:anchor="_Toc29451" w:history="1">
            <w:r w:rsidR="00BC4CA9" w:rsidRPr="00CD0D11">
              <w:rPr>
                <w:rFonts w:asciiTheme="minorEastAsia" w:eastAsiaTheme="minorEastAsia" w:hAnsiTheme="minorEastAsia" w:cs="宋体" w:hint="eastAsia"/>
                <w:bCs/>
                <w:kern w:val="2"/>
                <w:sz w:val="24"/>
                <w:szCs w:val="24"/>
              </w:rPr>
              <w:t>（一）审美风气的开放包容</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_Toc29451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620FF232" w14:textId="0C685641" w:rsidR="004A1375" w:rsidRPr="00CD0D11" w:rsidRDefault="00F11C10">
          <w:pPr>
            <w:pStyle w:val="WPSOffice2"/>
            <w:tabs>
              <w:tab w:val="right" w:leader="dot" w:pos="8789"/>
            </w:tabs>
            <w:spacing w:line="288" w:lineRule="auto"/>
            <w:ind w:left="420"/>
            <w:rPr>
              <w:rFonts w:asciiTheme="minorEastAsia" w:eastAsiaTheme="minorEastAsia" w:hAnsiTheme="minorEastAsia"/>
              <w:sz w:val="24"/>
              <w:szCs w:val="24"/>
            </w:rPr>
          </w:pPr>
          <w:hyperlink w:anchor="_Toc3046" w:history="1">
            <w:r w:rsidR="00BC4CA9" w:rsidRPr="00CD0D11">
              <w:rPr>
                <w:rFonts w:asciiTheme="minorEastAsia" w:eastAsiaTheme="minorEastAsia" w:hAnsiTheme="minorEastAsia" w:cs="宋体" w:hint="eastAsia"/>
                <w:bCs/>
                <w:kern w:val="2"/>
                <w:sz w:val="24"/>
                <w:szCs w:val="24"/>
              </w:rPr>
              <w:t>（二）佛教中国化的物质印迹</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_Toc3046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18CB4C75" w14:textId="35196608"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17541" w:history="1">
            <w:r w:rsidR="00BC4CA9" w:rsidRPr="00CD0D11">
              <w:rPr>
                <w:rFonts w:asciiTheme="minorEastAsia" w:eastAsiaTheme="minorEastAsia" w:hAnsiTheme="minorEastAsia" w:cs="宋体" w:hint="eastAsia"/>
                <w:bCs/>
                <w:kern w:val="2"/>
                <w:sz w:val="24"/>
                <w:szCs w:val="24"/>
              </w:rPr>
              <w:t>1.对女性心理的影响</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_Toc17541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4A40F008" w14:textId="0D204788"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6726" w:history="1">
            <w:r w:rsidR="00BC4CA9" w:rsidRPr="00CD0D11">
              <w:rPr>
                <w:rFonts w:asciiTheme="minorEastAsia" w:eastAsiaTheme="minorEastAsia" w:hAnsiTheme="minorEastAsia" w:cs="宋体" w:hint="eastAsia"/>
                <w:bCs/>
                <w:kern w:val="2"/>
                <w:sz w:val="24"/>
                <w:szCs w:val="24"/>
              </w:rPr>
              <w:t>2.对色彩观念的影响</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_Toc6726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38454058" w14:textId="7C8BA026"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16025" w:history="1">
            <w:r w:rsidR="00BC4CA9" w:rsidRPr="00CD0D11">
              <w:rPr>
                <w:rFonts w:asciiTheme="minorEastAsia" w:eastAsiaTheme="minorEastAsia" w:hAnsiTheme="minorEastAsia" w:cs="宋体" w:hint="eastAsia"/>
                <w:bCs/>
                <w:kern w:val="2"/>
                <w:sz w:val="24"/>
                <w:szCs w:val="24"/>
              </w:rPr>
              <w:t>3.对唐代文学的影响</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_Toc16025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53C236DA" w14:textId="73414849" w:rsidR="004A1375" w:rsidRPr="00CD0D11" w:rsidRDefault="00F11C10">
          <w:pPr>
            <w:pStyle w:val="WPSOffice2"/>
            <w:tabs>
              <w:tab w:val="right" w:leader="dot" w:pos="8789"/>
            </w:tabs>
            <w:spacing w:line="288" w:lineRule="auto"/>
            <w:ind w:left="420"/>
            <w:rPr>
              <w:rFonts w:asciiTheme="minorEastAsia" w:eastAsiaTheme="minorEastAsia" w:hAnsiTheme="minorEastAsia"/>
              <w:sz w:val="24"/>
              <w:szCs w:val="24"/>
            </w:rPr>
          </w:pPr>
          <w:hyperlink w:anchor="_Toc13201" w:history="1">
            <w:r w:rsidR="00BC4CA9" w:rsidRPr="00CD0D11">
              <w:rPr>
                <w:rFonts w:asciiTheme="minorEastAsia" w:eastAsiaTheme="minorEastAsia" w:hAnsiTheme="minorEastAsia" w:cs="宋体" w:hint="eastAsia"/>
                <w:bCs/>
                <w:kern w:val="2"/>
                <w:sz w:val="24"/>
                <w:szCs w:val="24"/>
              </w:rPr>
              <w:t>（三）新异华贵的审美取向</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_Toc13201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5CBF1C97" w14:textId="66913DA6"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30404" w:history="1">
            <w:r w:rsidR="00BC4CA9" w:rsidRPr="00CD0D11">
              <w:rPr>
                <w:rFonts w:asciiTheme="minorEastAsia" w:eastAsiaTheme="minorEastAsia" w:hAnsiTheme="minorEastAsia" w:cs="宋体" w:hint="eastAsia"/>
                <w:bCs/>
                <w:kern w:val="2"/>
                <w:sz w:val="24"/>
                <w:szCs w:val="24"/>
              </w:rPr>
              <w:t>1.追求雍容华贵的感性美</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_Toc30404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2AB8AD11" w14:textId="57BF653D" w:rsidR="004A1375" w:rsidRPr="00CD0D11" w:rsidRDefault="00F11C10" w:rsidP="009A56AA">
          <w:pPr>
            <w:pStyle w:val="WPSOffice3"/>
            <w:tabs>
              <w:tab w:val="right" w:leader="dot" w:pos="8789"/>
            </w:tabs>
            <w:spacing w:line="288" w:lineRule="auto"/>
            <w:ind w:leftChars="200" w:left="420" w:firstLineChars="297" w:firstLine="594"/>
            <w:rPr>
              <w:rFonts w:asciiTheme="minorEastAsia" w:eastAsiaTheme="minorEastAsia" w:hAnsiTheme="minorEastAsia"/>
              <w:sz w:val="24"/>
              <w:szCs w:val="24"/>
            </w:rPr>
          </w:pPr>
          <w:hyperlink w:anchor="_Toc12038" w:history="1">
            <w:r w:rsidR="00BC4CA9" w:rsidRPr="00CD0D11">
              <w:rPr>
                <w:rFonts w:asciiTheme="minorEastAsia" w:eastAsiaTheme="minorEastAsia" w:hAnsiTheme="minorEastAsia" w:cs="宋体" w:hint="eastAsia"/>
                <w:bCs/>
                <w:kern w:val="2"/>
                <w:sz w:val="24"/>
                <w:szCs w:val="24"/>
              </w:rPr>
              <w:t>2.追求新异的审美心理</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_Toc12038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09D42159" w14:textId="473E7A83"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2079" w:history="1">
            <w:r w:rsidR="00BC4CA9" w:rsidRPr="00CD0D11">
              <w:rPr>
                <w:rFonts w:asciiTheme="minorEastAsia" w:eastAsiaTheme="minorEastAsia" w:hAnsiTheme="minorEastAsia" w:cs="宋体" w:hint="eastAsia"/>
                <w:b/>
                <w:bCs/>
                <w:kern w:val="2"/>
                <w:sz w:val="24"/>
                <w:szCs w:val="24"/>
              </w:rPr>
              <w:t>结语</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_Toc2079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2A100157" w14:textId="5E1DC8B3"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8423" w:history="1">
            <w:r w:rsidR="00BC4CA9" w:rsidRPr="00CD0D11">
              <w:rPr>
                <w:rFonts w:asciiTheme="minorEastAsia" w:eastAsiaTheme="minorEastAsia" w:hAnsiTheme="minorEastAsia" w:cs="宋体" w:hint="eastAsia"/>
                <w:b/>
                <w:bCs/>
                <w:kern w:val="2"/>
                <w:sz w:val="24"/>
                <w:szCs w:val="24"/>
              </w:rPr>
              <w:t>参考文献</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_Toc8423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43102E50" w14:textId="7A3A2B80" w:rsidR="004A1375" w:rsidRPr="00CD0D11" w:rsidRDefault="00F11C10">
          <w:pPr>
            <w:pStyle w:val="WPSOffice1"/>
            <w:tabs>
              <w:tab w:val="right" w:leader="dot" w:pos="8789"/>
            </w:tabs>
            <w:spacing w:line="288" w:lineRule="auto"/>
            <w:rPr>
              <w:rFonts w:asciiTheme="minorEastAsia" w:eastAsiaTheme="minorEastAsia" w:hAnsiTheme="minorEastAsia"/>
              <w:sz w:val="24"/>
              <w:szCs w:val="24"/>
            </w:rPr>
          </w:pPr>
          <w:hyperlink w:anchor="_Toc11589" w:history="1">
            <w:r w:rsidR="00BC4CA9" w:rsidRPr="00CD0D11">
              <w:rPr>
                <w:rFonts w:asciiTheme="minorEastAsia" w:eastAsiaTheme="minorEastAsia" w:hAnsiTheme="minorEastAsia" w:cs="宋体" w:hint="eastAsia"/>
                <w:b/>
                <w:bCs/>
                <w:kern w:val="2"/>
                <w:sz w:val="24"/>
                <w:szCs w:val="24"/>
              </w:rPr>
              <w:t>致谢</w:t>
            </w:r>
            <w:r w:rsidR="00BC4CA9" w:rsidRPr="00CD0D11">
              <w:rPr>
                <w:rFonts w:asciiTheme="minorEastAsia" w:eastAsiaTheme="minorEastAsia" w:hAnsiTheme="minorEastAsia"/>
                <w:sz w:val="24"/>
                <w:szCs w:val="24"/>
              </w:rPr>
              <w:tab/>
            </w:r>
            <w:r w:rsidR="00BC4CA9" w:rsidRPr="00CD0D11">
              <w:rPr>
                <w:rFonts w:asciiTheme="minorEastAsia" w:eastAsiaTheme="minorEastAsia" w:hAnsiTheme="minorEastAsia"/>
                <w:sz w:val="24"/>
                <w:szCs w:val="24"/>
              </w:rPr>
              <w:fldChar w:fldCharType="begin"/>
            </w:r>
            <w:r w:rsidR="00BC4CA9" w:rsidRPr="00CD0D11">
              <w:rPr>
                <w:rFonts w:asciiTheme="minorEastAsia" w:eastAsiaTheme="minorEastAsia" w:hAnsiTheme="minorEastAsia"/>
                <w:sz w:val="24"/>
                <w:szCs w:val="24"/>
              </w:rPr>
              <w:instrText xml:space="preserve"> PAGEREF _Toc11589 </w:instrText>
            </w:r>
            <w:r w:rsidR="00BC4CA9" w:rsidRPr="00CD0D11">
              <w:rPr>
                <w:rFonts w:asciiTheme="minorEastAsia" w:eastAsiaTheme="minorEastAsia" w:hAnsiTheme="minorEastAsia"/>
                <w:sz w:val="24"/>
                <w:szCs w:val="24"/>
              </w:rPr>
              <w:fldChar w:fldCharType="separate"/>
            </w:r>
            <w:r w:rsidR="003D17E8">
              <w:rPr>
                <w:rFonts w:asciiTheme="minorEastAsia" w:eastAsiaTheme="minorEastAsia" w:hAnsiTheme="minorEastAsia"/>
                <w:noProof/>
                <w:sz w:val="24"/>
                <w:szCs w:val="24"/>
              </w:rPr>
              <w:t>2</w:t>
            </w:r>
            <w:r w:rsidR="00BC4CA9" w:rsidRPr="00CD0D11">
              <w:rPr>
                <w:rFonts w:asciiTheme="minorEastAsia" w:eastAsiaTheme="minorEastAsia" w:hAnsiTheme="minorEastAsia"/>
                <w:sz w:val="24"/>
                <w:szCs w:val="24"/>
              </w:rPr>
              <w:fldChar w:fldCharType="end"/>
            </w:r>
          </w:hyperlink>
        </w:p>
        <w:p w14:paraId="2FA9BCC2" w14:textId="77777777" w:rsidR="004A1375" w:rsidRDefault="00BC4CA9">
          <w:pPr>
            <w:spacing w:beforeLines="150" w:before="468" w:afterLines="100" w:after="312" w:line="360" w:lineRule="auto"/>
            <w:ind w:firstLineChars="200" w:firstLine="480"/>
            <w:jc w:val="center"/>
            <w:rPr>
              <w:rFonts w:ascii="宋体" w:hAnsi="宋体" w:cs="Arial"/>
              <w:szCs w:val="36"/>
            </w:rPr>
            <w:sectPr w:rsidR="004A1375">
              <w:footerReference w:type="default" r:id="rId69"/>
              <w:pgSz w:w="11906" w:h="16838"/>
              <w:pgMar w:top="1417" w:right="1417" w:bottom="1417" w:left="1417" w:header="454" w:footer="737" w:gutter="283"/>
              <w:pgNumType w:start="1"/>
              <w:cols w:space="720"/>
              <w:docGrid w:type="lines" w:linePitch="312"/>
            </w:sectPr>
          </w:pPr>
          <w:r w:rsidRPr="00CD0D11">
            <w:rPr>
              <w:rFonts w:asciiTheme="minorEastAsia" w:eastAsiaTheme="minorEastAsia" w:hAnsiTheme="minorEastAsia" w:cs="Arial" w:hint="eastAsia"/>
              <w:sz w:val="24"/>
            </w:rPr>
            <w:fldChar w:fldCharType="end"/>
          </w:r>
          <w:commentRangeEnd w:id="13"/>
          <w:r>
            <w:commentReference w:id="13"/>
          </w:r>
          <w:commentRangeEnd w:id="14"/>
          <w:r>
            <w:commentReference w:id="14"/>
          </w:r>
        </w:p>
      </w:sdtContent>
    </w:sdt>
    <w:p w14:paraId="66624DFF" w14:textId="59504DE6" w:rsidR="004A1375" w:rsidRDefault="00BC4CA9" w:rsidP="002B1FA1">
      <w:pPr>
        <w:spacing w:beforeLines="150" w:before="468" w:afterLines="100" w:after="312" w:line="400" w:lineRule="exact"/>
        <w:jc w:val="center"/>
        <w:outlineLvl w:val="0"/>
        <w:rPr>
          <w:rFonts w:ascii="宋体" w:hAnsi="宋体" w:cs="Arial"/>
          <w:b/>
          <w:sz w:val="36"/>
          <w:szCs w:val="36"/>
        </w:rPr>
      </w:pPr>
      <w:bookmarkStart w:id="15" w:name="_Toc25217"/>
      <w:commentRangeStart w:id="16"/>
      <w:r>
        <w:rPr>
          <w:rFonts w:ascii="宋体" w:hAnsi="宋体" w:cs="Arial" w:hint="eastAsia"/>
          <w:b/>
          <w:sz w:val="36"/>
          <w:szCs w:val="36"/>
        </w:rPr>
        <w:lastRenderedPageBreak/>
        <w:t>唐诗中额黄审美意蕴的探析</w:t>
      </w:r>
      <w:bookmarkEnd w:id="11"/>
      <w:bookmarkEnd w:id="15"/>
      <w:commentRangeEnd w:id="16"/>
      <w:r>
        <w:commentReference w:id="16"/>
      </w:r>
    </w:p>
    <w:p w14:paraId="78C9599A" w14:textId="1487BF52" w:rsidR="002B1FA1" w:rsidRPr="002B1FA1" w:rsidRDefault="002B1FA1" w:rsidP="002B1FA1">
      <w:pPr>
        <w:spacing w:afterLines="100" w:after="312" w:line="400" w:lineRule="exact"/>
        <w:jc w:val="center"/>
        <w:outlineLvl w:val="0"/>
        <w:rPr>
          <w:rFonts w:ascii="宋体" w:hAnsi="宋体" w:cs="宋体"/>
          <w:bCs/>
          <w:sz w:val="32"/>
          <w:szCs w:val="32"/>
        </w:rPr>
      </w:pPr>
      <w:commentRangeStart w:id="17"/>
      <w:r w:rsidRPr="002B1FA1">
        <w:rPr>
          <w:rFonts w:ascii="宋体" w:hAnsi="宋体" w:cs="Arial" w:hint="eastAsia"/>
          <w:sz w:val="32"/>
          <w:szCs w:val="32"/>
        </w:rPr>
        <w:t>——副标题副标题副标题副标题副标题</w:t>
      </w:r>
      <w:commentRangeEnd w:id="17"/>
      <w:r>
        <w:rPr>
          <w:rStyle w:val="aa"/>
        </w:rPr>
        <w:commentReference w:id="17"/>
      </w:r>
    </w:p>
    <w:p w14:paraId="7F74410B" w14:textId="360CA943" w:rsidR="004A1375" w:rsidRDefault="00BC4CA9">
      <w:pPr>
        <w:widowControl/>
        <w:jc w:val="center"/>
        <w:rPr>
          <w:rFonts w:ascii="宋体" w:hAnsi="宋体" w:cs="宋体"/>
          <w:szCs w:val="22"/>
        </w:rPr>
      </w:pPr>
      <w:r>
        <w:rPr>
          <w:rFonts w:ascii="宋体" w:hAnsi="宋体" w:cs="宋体" w:hint="eastAsia"/>
          <w:szCs w:val="22"/>
        </w:rPr>
        <w:t xml:space="preserve">作者 </w:t>
      </w:r>
      <w:r w:rsidR="00AF6A8A">
        <w:rPr>
          <w:rFonts w:ascii="宋体" w:hAnsi="宋体" w:cs="宋体" w:hint="eastAsia"/>
          <w:szCs w:val="22"/>
        </w:rPr>
        <w:t>陈同学</w:t>
      </w:r>
      <w:r>
        <w:rPr>
          <w:rFonts w:ascii="宋体" w:hAnsi="宋体" w:cs="宋体" w:hint="eastAsia"/>
          <w:szCs w:val="22"/>
        </w:rPr>
        <w:t xml:space="preserve">  指导教师 </w:t>
      </w:r>
      <w:r w:rsidR="005F3C7A">
        <w:rPr>
          <w:rFonts w:ascii="宋体" w:hAnsi="宋体" w:cs="宋体" w:hint="eastAsia"/>
          <w:szCs w:val="22"/>
        </w:rPr>
        <w:t>李慧</w:t>
      </w:r>
      <w:bookmarkStart w:id="18" w:name="_GoBack"/>
      <w:bookmarkEnd w:id="18"/>
      <w:r w:rsidR="00C76EB6">
        <w:rPr>
          <w:rFonts w:ascii="宋体" w:hAnsi="宋体" w:cs="宋体" w:hint="eastAsia"/>
          <w:szCs w:val="22"/>
        </w:rPr>
        <w:t>讲师</w:t>
      </w:r>
    </w:p>
    <w:p w14:paraId="7E9FCC1B" w14:textId="77777777" w:rsidR="004A1375" w:rsidRDefault="00BC4CA9">
      <w:pPr>
        <w:widowControl/>
        <w:spacing w:afterLines="100" w:after="312"/>
        <w:jc w:val="center"/>
        <w:rPr>
          <w:rFonts w:ascii="宋体" w:hAnsi="宋体" w:cs="Arial"/>
          <w:szCs w:val="22"/>
        </w:rPr>
      </w:pPr>
      <w:commentRangeStart w:id="19"/>
      <w:r>
        <w:rPr>
          <w:rFonts w:ascii="宋体" w:hAnsi="宋体" w:cs="Arial" w:hint="eastAsia"/>
          <w:szCs w:val="22"/>
        </w:rPr>
        <w:t>（岭南师范学院文学与传媒学院，湛江  524048）</w:t>
      </w:r>
      <w:commentRangeEnd w:id="19"/>
      <w:r>
        <w:commentReference w:id="19"/>
      </w:r>
    </w:p>
    <w:p w14:paraId="0F28834A" w14:textId="77777777" w:rsidR="004A1375" w:rsidRPr="001A613B" w:rsidRDefault="00BC4CA9">
      <w:pPr>
        <w:spacing w:line="312" w:lineRule="auto"/>
        <w:ind w:firstLineChars="200" w:firstLine="422"/>
        <w:rPr>
          <w:rFonts w:ascii="仿宋_GB2312" w:eastAsia="仿宋_GB2312" w:cs="Arial"/>
          <w:bCs/>
          <w:szCs w:val="22"/>
        </w:rPr>
      </w:pPr>
      <w:r w:rsidRPr="001A613B">
        <w:rPr>
          <w:rFonts w:ascii="仿宋_GB2312" w:eastAsia="仿宋_GB2312" w:cs="Arial" w:hint="eastAsia"/>
          <w:b/>
          <w:szCs w:val="22"/>
        </w:rPr>
        <w:t>摘 要：</w:t>
      </w:r>
      <w:commentRangeStart w:id="20"/>
      <w:r w:rsidRPr="001A613B">
        <w:rPr>
          <w:rFonts w:ascii="仿宋_GB2312" w:eastAsia="仿宋_GB2312" w:cs="Arial" w:hint="eastAsia"/>
          <w:bCs/>
          <w:szCs w:val="22"/>
        </w:rPr>
        <w:t>纵观历代诗歌，唐诗中额黄意象出现的频次最多。额黄妆容，初见于魏晋南北朝，盛行于唐代，它既体现了当时女性的审美观念，又能够观照多元文化融合的大唐风采。额黄进入唐诗，赋予了女子妆容无限的诗情画意，增添了唐诗的色彩美、线条美，丰富了气象万千的意象世界。唐诗描写额黄，记录了时代之美，为解读唐代多元文化提供了细微的视角；作为诗人情感载体的额黄意象，蕴含了独特审美理想，融入了思想印迹，为解读唐人追求新异与雍容华贵的审美心理提供文学实证。鉴于此，唐诗中的额黄文化意蕴值得深入探究。</w:t>
      </w:r>
      <w:commentRangeEnd w:id="20"/>
      <w:r w:rsidRPr="001A613B">
        <w:rPr>
          <w:rFonts w:ascii="仿宋_GB2312" w:eastAsia="仿宋_GB2312" w:hint="eastAsia"/>
        </w:rPr>
        <w:commentReference w:id="20"/>
      </w:r>
    </w:p>
    <w:p w14:paraId="269B43B8" w14:textId="77777777" w:rsidR="004A1375" w:rsidRPr="001A613B" w:rsidRDefault="00BC4CA9">
      <w:pPr>
        <w:spacing w:line="312" w:lineRule="auto"/>
        <w:ind w:firstLineChars="200" w:firstLine="422"/>
        <w:rPr>
          <w:rFonts w:ascii="仿宋_GB2312" w:eastAsia="仿宋_GB2312" w:hAnsi="仿宋" w:cs="仿宋"/>
          <w:bCs/>
          <w:szCs w:val="21"/>
        </w:rPr>
      </w:pPr>
      <w:r w:rsidRPr="001A613B">
        <w:rPr>
          <w:rFonts w:ascii="仿宋_GB2312" w:eastAsia="仿宋_GB2312" w:cs="Arial" w:hint="eastAsia"/>
          <w:b/>
          <w:szCs w:val="22"/>
        </w:rPr>
        <w:t>关键词：</w:t>
      </w:r>
      <w:r w:rsidRPr="001A613B">
        <w:rPr>
          <w:rFonts w:ascii="仿宋_GB2312" w:eastAsia="仿宋_GB2312" w:cs="Arial" w:hint="eastAsia"/>
          <w:bCs/>
          <w:szCs w:val="22"/>
        </w:rPr>
        <w:t>唐诗；额黄；内涵</w:t>
      </w:r>
      <w:r w:rsidRPr="001A613B">
        <w:rPr>
          <w:rFonts w:ascii="仿宋_GB2312" w:eastAsia="仿宋_GB2312" w:cs="Arial" w:hint="eastAsia"/>
          <w:bCs/>
          <w:szCs w:val="22"/>
        </w:rPr>
        <w:tab/>
      </w:r>
    </w:p>
    <w:p w14:paraId="2D81ABB5" w14:textId="4556CB58" w:rsidR="004A1375" w:rsidRDefault="00BC4CA9">
      <w:pPr>
        <w:spacing w:beforeLines="100" w:before="312" w:afterLines="50" w:after="156" w:line="400" w:lineRule="exact"/>
        <w:jc w:val="center"/>
        <w:rPr>
          <w:rFonts w:ascii="Times New Roman" w:eastAsia="仿宋" w:hAnsi="Times New Roman"/>
          <w:b/>
          <w:sz w:val="30"/>
          <w:szCs w:val="30"/>
        </w:rPr>
      </w:pPr>
      <w:commentRangeStart w:id="21"/>
      <w:r>
        <w:rPr>
          <w:rFonts w:ascii="Times New Roman" w:eastAsia="仿宋" w:hAnsi="Times New Roman" w:hint="eastAsia"/>
          <w:b/>
          <w:sz w:val="30"/>
          <w:szCs w:val="30"/>
        </w:rPr>
        <w:t xml:space="preserve">An analysis of the aesthetic implication of Yellow forehead makeup in Tang poetry </w:t>
      </w:r>
      <w:commentRangeEnd w:id="21"/>
      <w:r>
        <w:commentReference w:id="21"/>
      </w:r>
    </w:p>
    <w:p w14:paraId="2DC3C151" w14:textId="36D536B9" w:rsidR="002B1FA1" w:rsidRPr="005C3A27" w:rsidRDefault="002B1FA1" w:rsidP="00E63E61">
      <w:pPr>
        <w:spacing w:afterLines="50" w:after="156" w:line="400" w:lineRule="exact"/>
        <w:jc w:val="center"/>
        <w:rPr>
          <w:rFonts w:ascii="Times New Roman" w:eastAsia="仿宋" w:hAnsi="Times New Roman"/>
          <w:sz w:val="28"/>
          <w:szCs w:val="28"/>
        </w:rPr>
      </w:pPr>
      <w:commentRangeStart w:id="22"/>
      <w:r w:rsidRPr="005C3A27">
        <w:rPr>
          <w:rFonts w:ascii="Times New Roman" w:eastAsia="仿宋" w:hAnsi="Times New Roman" w:hint="eastAsia"/>
          <w:sz w:val="28"/>
          <w:szCs w:val="28"/>
        </w:rPr>
        <w:t>——</w:t>
      </w:r>
      <w:r w:rsidR="005C3A27" w:rsidRPr="005C3A27">
        <w:rPr>
          <w:rFonts w:ascii="Times New Roman" w:eastAsia="仿宋" w:hAnsi="Times New Roman" w:hint="eastAsia"/>
          <w:sz w:val="28"/>
          <w:szCs w:val="28"/>
        </w:rPr>
        <w:t xml:space="preserve">subtitle subtitle subtitle subtitle subtitle subtitle subtitle </w:t>
      </w:r>
      <w:commentRangeEnd w:id="22"/>
      <w:r w:rsidR="00211255">
        <w:rPr>
          <w:rStyle w:val="aa"/>
        </w:rPr>
        <w:commentReference w:id="22"/>
      </w:r>
    </w:p>
    <w:p w14:paraId="70BC0743" w14:textId="77777777" w:rsidR="004A1375" w:rsidRDefault="00BC4CA9">
      <w:pPr>
        <w:adjustRightInd w:val="0"/>
        <w:snapToGrid w:val="0"/>
        <w:jc w:val="center"/>
        <w:rPr>
          <w:rFonts w:ascii="Times New Roman" w:hAnsi="Times New Roman"/>
          <w:szCs w:val="20"/>
        </w:rPr>
      </w:pPr>
      <w:commentRangeStart w:id="23"/>
      <w:r>
        <w:rPr>
          <w:rFonts w:ascii="Times New Roman" w:hAnsi="Times New Roman"/>
          <w:szCs w:val="20"/>
        </w:rPr>
        <w:t>Author </w:t>
      </w:r>
      <w:r>
        <w:rPr>
          <w:rFonts w:ascii="Times New Roman" w:hAnsi="Times New Roman" w:hint="eastAsia"/>
          <w:szCs w:val="20"/>
        </w:rPr>
        <w:t>:</w:t>
      </w:r>
      <w:r>
        <w:rPr>
          <w:rFonts w:ascii="Times New Roman" w:hAnsi="Times New Roman"/>
          <w:szCs w:val="20"/>
        </w:rPr>
        <w:t xml:space="preserve"> </w:t>
      </w:r>
      <w:r>
        <w:rPr>
          <w:rFonts w:ascii="Times New Roman" w:hAnsi="Times New Roman" w:hint="eastAsia"/>
          <w:szCs w:val="20"/>
        </w:rPr>
        <w:t>Chen Weixuan</w:t>
      </w:r>
      <w:r>
        <w:rPr>
          <w:rFonts w:ascii="Times New Roman" w:hAnsi="Times New Roman"/>
          <w:szCs w:val="20"/>
        </w:rPr>
        <w:t xml:space="preserve">  </w:t>
      </w:r>
      <w:r>
        <w:rPr>
          <w:rFonts w:ascii="Times New Roman" w:hAnsi="Times New Roman" w:hint="eastAsia"/>
          <w:szCs w:val="20"/>
        </w:rPr>
        <w:t>Tutor :Jiang</w:t>
      </w:r>
      <w:r>
        <w:rPr>
          <w:rFonts w:ascii="Times New Roman" w:hAnsi="Times New Roman"/>
          <w:szCs w:val="20"/>
        </w:rPr>
        <w:t xml:space="preserve"> </w:t>
      </w:r>
      <w:r>
        <w:rPr>
          <w:rFonts w:ascii="Times New Roman" w:hAnsi="Times New Roman" w:hint="eastAsia"/>
          <w:szCs w:val="20"/>
        </w:rPr>
        <w:t>Shuangshuang Lecturer</w:t>
      </w:r>
    </w:p>
    <w:p w14:paraId="786F8521" w14:textId="77777777" w:rsidR="004A1375" w:rsidRDefault="00BC4CA9">
      <w:pPr>
        <w:spacing w:afterLines="100" w:after="312"/>
        <w:ind w:firstLineChars="200" w:firstLine="420"/>
        <w:jc w:val="center"/>
        <w:rPr>
          <w:rFonts w:ascii="Times New Roman" w:hAnsi="Times New Roman"/>
          <w:sz w:val="28"/>
          <w:szCs w:val="28"/>
        </w:rPr>
      </w:pPr>
      <w:r>
        <w:rPr>
          <w:rFonts w:ascii="Times New Roman" w:hAnsi="Times New Roman"/>
          <w:szCs w:val="20"/>
        </w:rPr>
        <w:t>School</w:t>
      </w:r>
      <w:r>
        <w:rPr>
          <w:rFonts w:ascii="Times New Roman" w:hAnsi="Times New Roman" w:hint="eastAsia"/>
          <w:szCs w:val="20"/>
        </w:rPr>
        <w:t xml:space="preserve"> </w:t>
      </w:r>
      <w:r>
        <w:rPr>
          <w:rFonts w:ascii="Times New Roman" w:hAnsi="Times New Roman"/>
          <w:szCs w:val="20"/>
        </w:rPr>
        <w:t>of</w:t>
      </w:r>
      <w:r>
        <w:rPr>
          <w:rFonts w:ascii="Times New Roman" w:hAnsi="Times New Roman" w:hint="eastAsia"/>
          <w:szCs w:val="20"/>
        </w:rPr>
        <w:t xml:space="preserve"> Literature and Media, </w:t>
      </w:r>
      <w:r>
        <w:rPr>
          <w:rFonts w:ascii="Times New Roman" w:hAnsi="Times New Roman"/>
          <w:szCs w:val="20"/>
        </w:rPr>
        <w:t>Lingnan Normal University</w:t>
      </w:r>
      <w:r>
        <w:rPr>
          <w:rFonts w:ascii="Times New Roman" w:hAnsi="Times New Roman" w:hint="eastAsia"/>
          <w:szCs w:val="20"/>
        </w:rPr>
        <w:t xml:space="preserve">, </w:t>
      </w:r>
      <w:r>
        <w:rPr>
          <w:rFonts w:ascii="Times New Roman" w:hAnsi="Times New Roman"/>
          <w:szCs w:val="20"/>
        </w:rPr>
        <w:t>Zhanjiang</w:t>
      </w:r>
      <w:r>
        <w:rPr>
          <w:rFonts w:ascii="Times New Roman" w:hAnsi="Times New Roman" w:hint="eastAsia"/>
          <w:szCs w:val="20"/>
        </w:rPr>
        <w:t xml:space="preserve">, </w:t>
      </w:r>
      <w:r>
        <w:rPr>
          <w:rFonts w:ascii="Times New Roman" w:hAnsi="Times New Roman"/>
          <w:szCs w:val="20"/>
        </w:rPr>
        <w:t>524048 China</w:t>
      </w:r>
      <w:commentRangeEnd w:id="23"/>
      <w:r>
        <w:commentReference w:id="23"/>
      </w:r>
    </w:p>
    <w:p w14:paraId="3A510008" w14:textId="71D4A15F" w:rsidR="004A1375" w:rsidRDefault="00BC4CA9">
      <w:pPr>
        <w:spacing w:line="312" w:lineRule="auto"/>
        <w:ind w:firstLineChars="200" w:firstLine="422"/>
        <w:rPr>
          <w:rFonts w:ascii="Times New Roman" w:hAnsi="Times New Roman"/>
          <w:szCs w:val="21"/>
        </w:rPr>
      </w:pPr>
      <w:commentRangeStart w:id="24"/>
      <w:r>
        <w:rPr>
          <w:rFonts w:ascii="Times New Roman" w:hAnsi="Times New Roman"/>
          <w:b/>
          <w:szCs w:val="21"/>
        </w:rPr>
        <w:t>Abstract:</w:t>
      </w:r>
      <w:r>
        <w:rPr>
          <w:rFonts w:ascii="Times New Roman" w:hAnsi="Times New Roman"/>
          <w:i/>
          <w:szCs w:val="21"/>
        </w:rPr>
        <w:t xml:space="preserve"> </w:t>
      </w:r>
      <w:commentRangeEnd w:id="24"/>
      <w:r>
        <w:commentReference w:id="24"/>
      </w:r>
      <w:r>
        <w:rPr>
          <w:rFonts w:ascii="Times New Roman" w:hAnsi="Times New Roman" w:hint="eastAsia"/>
          <w:szCs w:val="21"/>
        </w:rPr>
        <w:t>Throughout the history of poetry, the image of Yellow forehead makeup appeared most frequently in Tang poetry. The amount of yellow makeup, Jin and Southern and Northern Dynasties, prevailed in the Tang Dynasty. It not only reflected the aesthetic concepts of women at that time, but also observed the multicultural fusion of the Tang Dynasty. Yellow forehead makeup entered the Tang poetry, giving women unlimited poetic and artistic makeup, adding the beauty of color and lines of Tang poetry, enriching the image world of meteorology. Yellow forehead ideological imprints, and provides literary evidence for the interpretation of the aesthetic psychology of Tang people in pursuit of novelty and. In view of this, the cultural implication of Yellow forehead makeup in Tang poe</w:t>
      </w:r>
      <w:r w:rsidR="005C3A27">
        <w:rPr>
          <w:rFonts w:ascii="Times New Roman" w:hAnsi="Times New Roman" w:hint="eastAsia"/>
          <w:szCs w:val="21"/>
        </w:rPr>
        <w:t xml:space="preserve">try is </w:t>
      </w:r>
      <w:r w:rsidR="005C3A27">
        <w:rPr>
          <w:rFonts w:ascii="Times New Roman" w:hAnsi="Times New Roman"/>
          <w:szCs w:val="21"/>
        </w:rPr>
        <w:t xml:space="preserve">. </w:t>
      </w:r>
    </w:p>
    <w:p w14:paraId="51C68E61" w14:textId="77777777" w:rsidR="004A1375" w:rsidRDefault="00BC4CA9">
      <w:pPr>
        <w:spacing w:line="312" w:lineRule="auto"/>
        <w:ind w:firstLineChars="200" w:firstLine="422"/>
        <w:rPr>
          <w:rFonts w:ascii="仿宋" w:eastAsia="仿宋" w:hAnsi="仿宋" w:cs="仿宋"/>
          <w:bCs/>
          <w:szCs w:val="21"/>
        </w:rPr>
      </w:pPr>
      <w:r>
        <w:rPr>
          <w:rFonts w:ascii="Times New Roman" w:hAnsi="Times New Roman"/>
          <w:b/>
          <w:szCs w:val="21"/>
        </w:rPr>
        <w:t>Key words:</w:t>
      </w:r>
      <w:r>
        <w:rPr>
          <w:rFonts w:ascii="Times New Roman" w:hAnsi="Times New Roman"/>
          <w:sz w:val="28"/>
          <w:szCs w:val="28"/>
        </w:rPr>
        <w:t xml:space="preserve"> </w:t>
      </w:r>
      <w:r>
        <w:rPr>
          <w:rFonts w:ascii="Times New Roman" w:hAnsi="Times New Roman" w:hint="eastAsia"/>
          <w:szCs w:val="21"/>
        </w:rPr>
        <w:t>poetry of the Tang Dynasty</w:t>
      </w:r>
      <w:r>
        <w:rPr>
          <w:rFonts w:ascii="Times New Roman" w:hAnsi="Times New Roman"/>
          <w:szCs w:val="21"/>
        </w:rPr>
        <w:t>;</w:t>
      </w:r>
      <w:r>
        <w:rPr>
          <w:rFonts w:ascii="Times New Roman" w:hAnsi="Times New Roman" w:hint="eastAsia"/>
          <w:szCs w:val="21"/>
        </w:rPr>
        <w:t>Yellow forehead makeup</w:t>
      </w:r>
      <w:r>
        <w:rPr>
          <w:rFonts w:ascii="Times New Roman" w:hAnsi="Times New Roman" w:hint="eastAsia"/>
          <w:szCs w:val="21"/>
        </w:rPr>
        <w:t>；</w:t>
      </w:r>
      <w:r>
        <w:rPr>
          <w:rFonts w:ascii="Times New Roman" w:hAnsi="Times New Roman" w:hint="eastAsia"/>
          <w:szCs w:val="21"/>
        </w:rPr>
        <w:t>Connotation</w:t>
      </w:r>
    </w:p>
    <w:p w14:paraId="4951085D" w14:textId="4E3B8DAE" w:rsidR="004A1375" w:rsidRDefault="00BC4CA9">
      <w:pPr>
        <w:pStyle w:val="1"/>
        <w:ind w:firstLineChars="150" w:firstLine="452"/>
        <w:rPr>
          <w:rFonts w:cs="Arial"/>
        </w:rPr>
      </w:pPr>
      <w:bookmarkStart w:id="25" w:name="_Toc32381"/>
      <w:bookmarkStart w:id="26" w:name="_Toc27846"/>
      <w:bookmarkStart w:id="27" w:name="_Toc15295"/>
      <w:bookmarkStart w:id="28" w:name="_Toc6614"/>
      <w:bookmarkStart w:id="29" w:name="_Toc32638"/>
      <w:bookmarkStart w:id="30" w:name="_Toc6546"/>
      <w:commentRangeStart w:id="31"/>
      <w:r>
        <w:rPr>
          <w:rFonts w:cs="Arial" w:hint="eastAsia"/>
        </w:rPr>
        <w:t>引言</w:t>
      </w:r>
      <w:commentRangeEnd w:id="31"/>
      <w:r>
        <w:commentReference w:id="31"/>
      </w:r>
      <w:bookmarkEnd w:id="25"/>
      <w:bookmarkEnd w:id="26"/>
      <w:bookmarkEnd w:id="27"/>
      <w:bookmarkEnd w:id="28"/>
      <w:bookmarkEnd w:id="29"/>
      <w:bookmarkEnd w:id="30"/>
    </w:p>
    <w:p w14:paraId="48544346" w14:textId="77777777" w:rsidR="004A1375" w:rsidRDefault="00BC4CA9">
      <w:pPr>
        <w:pStyle w:val="a3"/>
        <w:spacing w:line="360" w:lineRule="auto"/>
        <w:ind w:firstLineChars="200" w:firstLine="480"/>
        <w:rPr>
          <w:rFonts w:ascii="宋体" w:hAnsi="宋体" w:cs="宋体"/>
          <w:sz w:val="24"/>
        </w:rPr>
      </w:pPr>
      <w:commentRangeStart w:id="32"/>
      <w:r>
        <w:rPr>
          <w:rFonts w:ascii="宋体" w:hAnsi="宋体" w:cs="宋体" w:hint="eastAsia"/>
          <w:kern w:val="0"/>
          <w:sz w:val="24"/>
        </w:rPr>
        <w:t>唐代额黄妆容风靡一时，与开放的社会风气、佛教中国化密切相关，展现了唐朝特有的时代氛围和华丽唯美的色彩。同时，额黄作为唐诗意象的一种，还有其独</w:t>
      </w:r>
      <w:commentRangeEnd w:id="32"/>
      <w:r w:rsidR="005C3A27">
        <w:rPr>
          <w:rStyle w:val="aa"/>
        </w:rPr>
        <w:commentReference w:id="32"/>
      </w:r>
      <w:r>
        <w:rPr>
          <w:rFonts w:ascii="宋体" w:hAnsi="宋体" w:cs="宋体" w:hint="eastAsia"/>
          <w:kern w:val="0"/>
          <w:sz w:val="24"/>
        </w:rPr>
        <w:t>特的研究意义。</w:t>
      </w:r>
      <w:r>
        <w:rPr>
          <w:rFonts w:ascii="宋体" w:hAnsi="宋体" w:cs="宋体" w:hint="eastAsia"/>
          <w:sz w:val="24"/>
        </w:rPr>
        <w:t>目前学界对额黄等女性妆容的研究，立足于美学、史学视野，重在</w:t>
      </w:r>
      <w:r>
        <w:rPr>
          <w:rFonts w:ascii="宋体" w:hAnsi="宋体" w:cs="宋体" w:hint="eastAsia"/>
          <w:sz w:val="24"/>
        </w:rPr>
        <w:lastRenderedPageBreak/>
        <w:t>考察其起源发展、介绍其表现形式。很少从文学角度进行解读，对诗词中额黄意象的关注更是少之又少。</w:t>
      </w:r>
    </w:p>
    <w:p w14:paraId="6452534D" w14:textId="77777777" w:rsidR="004A1375" w:rsidRDefault="00BC4CA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本文拟对唐诗中的额黄意象进行分类，分析额黄等妆容在唐代盛行及入诗的路径，进而解读额黄这一独具时代特色意象的精神内涵。</w:t>
      </w:r>
    </w:p>
    <w:p w14:paraId="45528D6F" w14:textId="77777777" w:rsidR="004A1375" w:rsidRDefault="00BC4CA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研究思路如下：首先，分类归纳《全唐诗》《全唐诗补编》中的额黄诗句。其次，结合唐代史料和妆容发展资料，从时代风气、思想氛围、审美潮流等角度，分析唐代盛行额黄妆容的文化意蕴。</w:t>
      </w:r>
    </w:p>
    <w:p w14:paraId="0B08BAB6" w14:textId="77777777" w:rsidR="004A1375" w:rsidRDefault="00BC4CA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研究意在挖掘额黄这一独具时代风味意象的文学价值、力求客观、真实地展现唐人独特风貌、尝试分析额黄等妆容盛行的唐代文化意蕴。</w:t>
      </w:r>
    </w:p>
    <w:p w14:paraId="68EF945B" w14:textId="77777777" w:rsidR="004A1375" w:rsidRDefault="00BC4CA9" w:rsidP="006E1264">
      <w:pPr>
        <w:pStyle w:val="1"/>
        <w:rPr>
          <w:rFonts w:cs="Arial"/>
        </w:rPr>
      </w:pPr>
      <w:bookmarkStart w:id="33" w:name="_Toc17193"/>
      <w:bookmarkStart w:id="34" w:name="_Toc18928"/>
      <w:bookmarkStart w:id="35" w:name="_Toc13068"/>
      <w:bookmarkStart w:id="36" w:name="_Toc30058"/>
      <w:bookmarkStart w:id="37" w:name="_Toc16017"/>
      <w:bookmarkStart w:id="38" w:name="_Toc13935"/>
      <w:commentRangeStart w:id="39"/>
      <w:r>
        <w:rPr>
          <w:rFonts w:cs="Arial" w:hint="eastAsia"/>
        </w:rPr>
        <w:t>一、“额黄”的界定、研究的意义与方法</w:t>
      </w:r>
      <w:bookmarkEnd w:id="33"/>
      <w:bookmarkEnd w:id="34"/>
      <w:bookmarkEnd w:id="35"/>
      <w:bookmarkEnd w:id="36"/>
      <w:bookmarkEnd w:id="37"/>
      <w:bookmarkEnd w:id="38"/>
      <w:commentRangeEnd w:id="39"/>
      <w:r>
        <w:commentReference w:id="39"/>
      </w:r>
    </w:p>
    <w:p w14:paraId="188EC46E"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古代女子妆饰种类繁多，许多爱写弄妆诗的诗人也会将面饰作为描写对象，如花间派代表诗人温庭筠，有词一首云：“蕊黄无限当山额，宿妆隐笑纱窗隔”，以妆容“蕊黄”开头，“蕊黄”即额黄。因女子在前额涂黄色颜料或在眉心画新月形图纹为饰而得名。如清朝俞正變《癸巳存稿》云：“女人涂黄始见萧梁宇文周时，南宋既希见。南北朝之末，佛教大行，故妆用石黄，宋人或有或无，南宋遂无之。”可以得知，南北朝佛教盛行时期，妇女额部涂黄受到涂金佛像的启发，创造出额黄妆，从而开始流行，唐朝时达到巅峰，宋以后便不再流行。额黄等意象在唐宋诗词中较为常见，在元代之后的诗词较少出现，但在某些文学作品中还是可以见到额黄妆的身影，比如《桃花扇》中描写侯方域与李香君初见之时，香君的妆容即为鹅黄妆。额黄妆的叫法较多，根据统计，至少存在如“宫黄、约黄、月黄”等十八种叫法。由于称呼纷杂，加之现存资料有限，无法全部统计，疏漏情况在所难免。有时诗人为追求更高层次的艺术表达效果或出于求异心理，追求文学语言的陌生化，因而创造出不易被人察觉的叫法，亦称额黄为“金霞”“蜂黄”。诗人将“额黄”一词文学化，创造出许多别称，这也许是唐诗中额黄叫法众多的原因。</w:t>
      </w:r>
    </w:p>
    <w:p w14:paraId="38125D4B"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特此说明，本论文讨论的“鹅黄”“鸭黄”等词语专指妆饰的一类，而非指讨论柳树、颜色或酒时所提及的“鹅黄”等词语。笔者所罗列的“额黄”别称来自辞典与相关妆容资料，因此，所列的别称可能存在不齐全的情况。此外，在统计《全唐诗》和《全唐诗补编》中的额黄唐诗时，所使用的检索词条仅限于目力所及查到的十五种别称。</w:t>
      </w:r>
    </w:p>
    <w:p w14:paraId="3391DBF7"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lastRenderedPageBreak/>
        <w:t>中国虽然是古代妆饰文化和技艺发达国家之一，但是由于缺乏妆饰文物本体实证，加上文献记载的“制式化”等各方面的原因，中国古代妆饰文化的研究工作存在极大的难度。此外，我国对古代妆饰的研究起步较晚，研究的方法与内容也不够完善。世人仅能从现存的历史文献或诗词等文学作品中去了解额黄妆，在现有的论文资料中，谈及额黄妆容的文献大多都是停留在额黄妆的美化容颜的功效层面，极少结合诗词的描述讨论额黄妆。鉴于现存的文献资料有限，且年代久远，不同的文献资料对诗句的记录存在出入，如有关妆容文献中所举李贺的《墓壁画》“女子额上贴黄色，正做小小初月形”一例，在《全唐诗》与《全唐诗补编》中却搜索不到。总而言之，额黄的别称多、现有的研究成果相对较少以及文献记录有误等原因都加大笔者排查工作的难度。</w:t>
      </w:r>
    </w:p>
    <w:p w14:paraId="7DB064C6"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尽管额黄现有的研究的成果较少，研究难度相对较大，但是不乏研究价值与意义。本选题将其作为文学作品中的一种意象，细读唐诗，结合唐朝的社会、经济、文化以及唐人的心理等方面，发掘被学者忽略的文献。选题意义主要有两点：一是学术意义，对额黄意象内涵的探究，有利于我们解读唐代诗人丰富的内心世界，使我们能够从更加多元的视角研究唐诗中蕴含的精神文化；二是社会意义，大唐盛世在我国历史作为不可抹去的辉煌一代，现在的我们可以从历史文明中发掘优良的物质及精神文明，探索传统妆饰中的深刻意蕴，也利于我们继承、弘扬与发展华夏民族的优秀文化。</w:t>
      </w:r>
    </w:p>
    <w:p w14:paraId="7316FC28" w14:textId="77777777" w:rsidR="004A1375" w:rsidRDefault="00BC4CA9">
      <w:pPr>
        <w:pStyle w:val="1"/>
        <w:rPr>
          <w:rFonts w:cs="Arial"/>
        </w:rPr>
      </w:pPr>
      <w:bookmarkStart w:id="40" w:name="_Toc2647"/>
      <w:bookmarkStart w:id="41" w:name="_Toc25715"/>
      <w:bookmarkStart w:id="42" w:name="_Toc7646"/>
      <w:bookmarkStart w:id="43" w:name="_Toc16792"/>
      <w:bookmarkStart w:id="44" w:name="_Toc22973"/>
      <w:bookmarkStart w:id="45" w:name="_Toc9229"/>
      <w:r>
        <w:rPr>
          <w:rFonts w:cs="Arial" w:hint="eastAsia"/>
        </w:rPr>
        <w:t>二、</w:t>
      </w:r>
      <w:bookmarkEnd w:id="40"/>
      <w:r>
        <w:rPr>
          <w:rFonts w:cs="Arial" w:hint="eastAsia"/>
        </w:rPr>
        <w:t>唐诗中的额黄世界</w:t>
      </w:r>
      <w:bookmarkEnd w:id="41"/>
      <w:bookmarkEnd w:id="42"/>
      <w:bookmarkEnd w:id="43"/>
      <w:bookmarkEnd w:id="44"/>
      <w:bookmarkEnd w:id="45"/>
    </w:p>
    <w:p w14:paraId="53D49107" w14:textId="77777777" w:rsidR="004A1375" w:rsidRDefault="00BC4CA9">
      <w:pPr>
        <w:pStyle w:val="2"/>
        <w:numPr>
          <w:ilvl w:val="0"/>
          <w:numId w:val="2"/>
        </w:numPr>
        <w:ind w:firstLine="422"/>
        <w:rPr>
          <w:rFonts w:cs="Arial"/>
        </w:rPr>
      </w:pPr>
      <w:bookmarkStart w:id="46" w:name="_Toc17633"/>
      <w:bookmarkStart w:id="47" w:name="_Toc17171"/>
      <w:bookmarkStart w:id="48" w:name="_Toc27778"/>
      <w:bookmarkStart w:id="49" w:name="_Toc6248"/>
      <w:bookmarkStart w:id="50" w:name="_Toc32617"/>
      <w:commentRangeStart w:id="51"/>
      <w:r>
        <w:rPr>
          <w:rFonts w:cs="Arial" w:hint="eastAsia"/>
        </w:rPr>
        <w:t>明艳的色彩美感</w:t>
      </w:r>
      <w:bookmarkEnd w:id="46"/>
      <w:bookmarkEnd w:id="47"/>
      <w:bookmarkEnd w:id="48"/>
      <w:bookmarkEnd w:id="49"/>
      <w:bookmarkEnd w:id="50"/>
      <w:commentRangeEnd w:id="51"/>
      <w:r w:rsidR="007D6CF3">
        <w:rPr>
          <w:rStyle w:val="aa"/>
          <w:rFonts w:ascii="Calibri" w:hAnsi="Calibri"/>
          <w:b w:val="0"/>
        </w:rPr>
        <w:commentReference w:id="51"/>
      </w:r>
    </w:p>
    <w:p w14:paraId="6F83E52B" w14:textId="77777777" w:rsidR="004A1375" w:rsidRDefault="00BC4CA9">
      <w:pPr>
        <w:pStyle w:val="3"/>
        <w:tabs>
          <w:tab w:val="left" w:pos="1935"/>
        </w:tabs>
        <w:rPr>
          <w:rFonts w:cs="宋体"/>
          <w:bCs/>
        </w:rPr>
      </w:pPr>
      <w:bookmarkStart w:id="52" w:name="_Toc29089"/>
      <w:bookmarkStart w:id="53" w:name="_Toc2282"/>
      <w:bookmarkStart w:id="54" w:name="_Toc25074"/>
      <w:bookmarkStart w:id="55" w:name="_Toc1412"/>
      <w:commentRangeStart w:id="56"/>
      <w:r>
        <w:rPr>
          <w:rFonts w:cs="宋体" w:hint="eastAsia"/>
          <w:bCs/>
        </w:rPr>
        <w:t>1.</w:t>
      </w:r>
      <w:bookmarkEnd w:id="52"/>
      <w:r>
        <w:rPr>
          <w:rFonts w:cs="宋体" w:hint="eastAsia"/>
          <w:bCs/>
        </w:rPr>
        <w:t>突出色彩的妆容命名</w:t>
      </w:r>
      <w:bookmarkEnd w:id="53"/>
      <w:bookmarkEnd w:id="54"/>
      <w:bookmarkEnd w:id="55"/>
      <w:commentRangeEnd w:id="56"/>
      <w:r w:rsidR="001560C8">
        <w:rPr>
          <w:rStyle w:val="aa"/>
          <w:rFonts w:ascii="Calibri" w:hAnsi="Calibri"/>
          <w:b w:val="0"/>
        </w:rPr>
        <w:commentReference w:id="56"/>
      </w:r>
    </w:p>
    <w:p w14:paraId="1A3E3175"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首先以叫法的不同作为参考系分类统计，额黄在唐诗中出现的情况如下：</w:t>
      </w:r>
    </w:p>
    <w:p w14:paraId="5EFC206E"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“额黄”，如李商隐的《蝶三首》“寿阳公主嫁时妆，八字宫眉捧额黄”、温庭筠《偶游偶游》“额黄无限夕阳山”等四例。</w:t>
      </w:r>
    </w:p>
    <w:p w14:paraId="09750E61"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“花黄”，如崔液《杂曲歌辞·踏歌词》“鸳鸯裁锦袖，翡翠帖花黄”等两例。</w:t>
      </w:r>
    </w:p>
    <w:p w14:paraId="6AB560B9"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“涂黄”，骆宾王《櫂歌行》“写月涂黄罢”一例。</w:t>
      </w:r>
    </w:p>
    <w:p w14:paraId="4B4C8FF8"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“鹅黄”，如郑史《赠妓行云诗》“最爱铅华薄薄妆，更兼衣著又鹅黄”等三</w:t>
      </w:r>
      <w:r>
        <w:rPr>
          <w:rFonts w:ascii="宋体" w:hAnsi="宋体" w:cs="宋体" w:hint="eastAsia"/>
          <w:kern w:val="0"/>
          <w:sz w:val="24"/>
        </w:rPr>
        <w:lastRenderedPageBreak/>
        <w:t>例。</w:t>
      </w:r>
    </w:p>
    <w:p w14:paraId="533BF31C"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“鸦黄”，如虞世南《应诏嘲司花女》“学画鸦黄半未成”等四例。</w:t>
      </w:r>
    </w:p>
    <w:p w14:paraId="3DEA6718"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“蕊黄”，如温庭筠《菩萨蛮》“蕊黄无限当山额”等三例。</w:t>
      </w:r>
    </w:p>
    <w:p w14:paraId="6481C91A"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上述叫法在唐诗中共有十七例，而“宫黄”“贴黄”“佛妆”等叫法在《全唐诗》及《全唐诗补编》中没有找到相关诗句。</w:t>
      </w:r>
    </w:p>
    <w:p w14:paraId="620CCBED"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此外，李芽《漫话中国妆容》一书对额黄妆诗句进行补充：如吴融《赋得欲晓看妆面》“额畔半留黄”之“留黄”；王涯《宫词三十首》“春深欲取黄金粉”之“黄金粉”；温庭筠《南歌子》“脸上金霞细”之“金霞”；温庭筠《照影曲》“黄印额山轻爲尘”之“黄印”；李商隐《效长吉》“君王不可问，昨夜约黄归”之“约黄”；李贺《同沈驸马赋得御沟水》“入苑白泱泱，宫人正靥黄”之“靥黄”；赵光远《咏手二首》“炉面试香添麝炷，舌头轻点贴金钿”之“金钿”；温庭筠《汉皇迎春词》“豹尾竿前赵飞燕，柳风吹尽眉间黄”之“眉间黄”；李商隐《酬崔八早梅有赠兼示之作》“何处拂胸资蝶粉，几时涂额藉蜂黄”之“蜂黄”等共有九例。</w:t>
      </w:r>
    </w:p>
    <w:p w14:paraId="1FF82901"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唐诗中对额黄妆的描述使用了各式各样的词汇，给观者带来异彩纷呈的视觉效果。这些别称根据词语的组合方式来划分类别，可以简单分为形状、手法、部位、颜色等四类。如</w:t>
      </w:r>
      <w:bookmarkStart w:id="57" w:name="_Hlk36924156"/>
      <w:r>
        <w:rPr>
          <w:rFonts w:ascii="宋体" w:hAnsi="宋体" w:cs="宋体" w:hint="eastAsia"/>
          <w:kern w:val="0"/>
          <w:sz w:val="24"/>
        </w:rPr>
        <w:t>“</w:t>
      </w:r>
      <w:bookmarkEnd w:id="57"/>
      <w:r>
        <w:rPr>
          <w:rFonts w:ascii="宋体" w:hAnsi="宋体" w:cs="宋体" w:hint="eastAsia"/>
          <w:kern w:val="0"/>
          <w:sz w:val="24"/>
        </w:rPr>
        <w:t>花黄”“蕊黄”等词很直观形象地给人以视觉联想，容易让人想象出额黄妆的形状，额黄妆正如花般绽放在唐代妇女的额上。“涂黄”“黄金粉”“贴黄”等称呼则直接地以额黄妆的化妆手法命名。“涂黄”与“贴黄”说明额黄妆有粘贴与染画等两种上妆手法，“黄金粉”则非常直观地表明涂抹式额黄妆的材料为粉状。“眉间黄”“额黄”等词正与额黄妆饰在额上或是眉间等面部位置有关。如“鹅黄”“蜂黄”“鸦黄”等词则通过颜色来称呼额黄妆，这组别称强调的是额黄妆的颜色。由于人们的黄色崇拜心理，因此在古人心中，黄色象征着吉祥与高贵。此外，佛教的盛行，时人模仿佛像进而产生涂金行为，也是额黄为黄色的原因。额黄别称通过不同的组词方式，变相地介绍着额黄的基本信息。尽管额黄的别称种类繁多，但是称呼中总带有如“黄”“黄金”“金”等表示额黄颜色的字，额黄这一特征为唐诗世界增添了一抹明艳的色彩。额黄为唐诗中的美人增添了一份浓艳华丽的美感，也为后人探索唐人追求雍容华贵的审美意蕴提供了文献资料。</w:t>
      </w:r>
    </w:p>
    <w:p w14:paraId="0E49C00B"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额黄存在十八种以上的别称，可见这一妆容在唐代盛行程度之高。文学描写的对象往往来源于现实生活，额黄多见于唐代文学作品，一方面，可见额黄妆是最能</w:t>
      </w:r>
      <w:r>
        <w:rPr>
          <w:rFonts w:ascii="宋体" w:hAnsi="宋体" w:cs="宋体" w:hint="eastAsia"/>
          <w:kern w:val="0"/>
          <w:sz w:val="24"/>
        </w:rPr>
        <w:lastRenderedPageBreak/>
        <w:t>体现唐代特色的物质精神文明之一。另一方面，唐代诗人多为男性，且多是接受高等文化教育的知识分子，诗人将额黄列为描写的对象，也起码说明了部分男性能够接受甚至欣赏这一种妆容。诗人们很有可能发挥主观能动性，创造出许多别称，如“金霞”“约黄”“蕊黄”等。诗人运用不同的叫法表示同一种妆容，不仅使人耳目一新，而且为唐诗增添了独一无二的视听美感。</w:t>
      </w:r>
    </w:p>
    <w:p w14:paraId="3E590DB5" w14:textId="77777777" w:rsidR="004A1375" w:rsidRDefault="00BC4CA9">
      <w:pPr>
        <w:pStyle w:val="3"/>
        <w:tabs>
          <w:tab w:val="left" w:pos="1935"/>
        </w:tabs>
        <w:rPr>
          <w:rFonts w:cs="宋体"/>
          <w:bCs/>
        </w:rPr>
      </w:pPr>
      <w:bookmarkStart w:id="58" w:name="_Toc6303"/>
      <w:bookmarkStart w:id="59" w:name="_Toc14036"/>
      <w:bookmarkStart w:id="60" w:name="_Toc15738"/>
      <w:bookmarkStart w:id="61" w:name="_Toc3063"/>
      <w:r>
        <w:rPr>
          <w:rFonts w:cs="宋体" w:hint="eastAsia"/>
          <w:bCs/>
        </w:rPr>
        <w:t>2.明艳凄美传心声</w:t>
      </w:r>
      <w:bookmarkEnd w:id="58"/>
      <w:bookmarkEnd w:id="59"/>
      <w:bookmarkEnd w:id="60"/>
      <w:bookmarkEnd w:id="61"/>
    </w:p>
    <w:p w14:paraId="796FBCEE"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文学作为审美意识形态的载体之一，既能纪录时事，反映时人的审美态度，还能引领审美风尚进而促进某种风格的形成与发展。女性形象、服饰妆容一旦经由诗词手法的描绘刻画，直接或间接地反映了诗人的思想情感。由于诗词具有流传性，诗词中的审美情趣很容易引导文化阶层的主流取向。诗中主人公的身世故事为额黄妆增添了浪漫感，额黄妆的华丽唯美更加令人陶醉与向往。唐诗与额黄的碰撞，擦出了唐代独有的风采，二者相辅相成，推动了额黄在女性群体中的热潮。</w:t>
      </w:r>
    </w:p>
    <w:p w14:paraId="4EAFF10B"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在以额黄为意象的唐诗中，晚唐诗所占比例较高。在晚唐这个动荡不安的时代，心态颓唐的人们缅怀盛世，在诗词中描述闺阁梳妆，从中寻求一丝心灵慰藉，因而整体的诗词风格也倾向浮靡细腻。描写女性妆饰的诗人多以女性视角出发，并且整体诗词风格偏伤感柔软。</w:t>
      </w:r>
      <w:r>
        <w:rPr>
          <w:rFonts w:ascii="宋体" w:hAnsi="宋体" w:cs="宋体"/>
          <w:kern w:val="0"/>
          <w:sz w:val="24"/>
        </w:rPr>
        <w:t>故事主人公多为思妇，诗中常见“思君”“断肠”“相思”等词</w:t>
      </w:r>
      <w:r>
        <w:rPr>
          <w:rFonts w:ascii="宋体" w:hAnsi="宋体" w:cs="宋体" w:hint="eastAsia"/>
          <w:kern w:val="0"/>
          <w:sz w:val="24"/>
        </w:rPr>
        <w:t>，因而出现额黄意象的唐诗大多数情感基调较为悲凉、低沉。在唐代，因为男子多羁旅、多在外求锦绣前程，所以唐诗中少女怀春、闺怨思夫等主题较为常见。在诗歌的表层意思上，主人公对妆饰的选择，既能够看出当时的审美观念，又能够表现主人公当时的心境。在诗歌的深层意蕴中，诗人对意象的选择，往往潜藏着诗人的人生价值取向。额黄为唐诗的意象材料增添了一抹独到的色彩，诗人通过对女性妆饰这一表象的描绘刻画，传达出自己的心声。</w:t>
      </w:r>
    </w:p>
    <w:p w14:paraId="4EBF1321" w14:textId="77777777" w:rsidR="004A1375" w:rsidRDefault="00BC4CA9">
      <w:pPr>
        <w:pStyle w:val="2"/>
        <w:numPr>
          <w:ilvl w:val="0"/>
          <w:numId w:val="2"/>
        </w:numPr>
        <w:ind w:firstLine="422"/>
        <w:rPr>
          <w:rFonts w:cs="Arial"/>
        </w:rPr>
      </w:pPr>
      <w:bookmarkStart w:id="62" w:name="_Toc10250"/>
      <w:bookmarkStart w:id="63" w:name="_Toc9787"/>
      <w:bookmarkStart w:id="64" w:name="_Toc32079"/>
      <w:bookmarkStart w:id="65" w:name="_Toc4446"/>
      <w:bookmarkStart w:id="66" w:name="_Toc29670"/>
      <w:r>
        <w:rPr>
          <w:rFonts w:cs="Arial" w:hint="eastAsia"/>
        </w:rPr>
        <w:t>丰富的意象内涵</w:t>
      </w:r>
      <w:bookmarkEnd w:id="62"/>
      <w:bookmarkEnd w:id="63"/>
      <w:bookmarkEnd w:id="64"/>
      <w:bookmarkEnd w:id="65"/>
      <w:bookmarkEnd w:id="66"/>
    </w:p>
    <w:p w14:paraId="134DB48E" w14:textId="77777777" w:rsidR="004A1375" w:rsidRDefault="00BC4CA9">
      <w:pPr>
        <w:pStyle w:val="3"/>
        <w:tabs>
          <w:tab w:val="left" w:pos="1935"/>
        </w:tabs>
        <w:rPr>
          <w:rFonts w:cs="Arial"/>
        </w:rPr>
      </w:pPr>
      <w:bookmarkStart w:id="67" w:name="_Toc8989"/>
      <w:bookmarkStart w:id="68" w:name="_Toc18080"/>
      <w:bookmarkStart w:id="69" w:name="_Toc21808"/>
      <w:bookmarkStart w:id="70" w:name="_Toc13463"/>
      <w:bookmarkStart w:id="71" w:name="_Toc27933"/>
      <w:r>
        <w:rPr>
          <w:rFonts w:cs="Arial" w:hint="eastAsia"/>
        </w:rPr>
        <w:t>1.</w:t>
      </w:r>
      <w:bookmarkEnd w:id="67"/>
      <w:bookmarkEnd w:id="68"/>
      <w:r>
        <w:rPr>
          <w:rFonts w:hint="eastAsia"/>
        </w:rPr>
        <w:t xml:space="preserve"> </w:t>
      </w:r>
      <w:r>
        <w:rPr>
          <w:rFonts w:cs="Arial" w:hint="eastAsia"/>
        </w:rPr>
        <w:t>“香草美人”传统的新变</w:t>
      </w:r>
      <w:bookmarkEnd w:id="69"/>
      <w:bookmarkEnd w:id="70"/>
      <w:bookmarkEnd w:id="71"/>
    </w:p>
    <w:p w14:paraId="27145DB7" w14:textId="77777777" w:rsidR="004A1375" w:rsidRDefault="00BC4CA9">
      <w:pPr>
        <w:spacing w:line="360" w:lineRule="auto"/>
        <w:ind w:firstLineChars="200" w:firstLine="480"/>
        <w:rPr>
          <w:rFonts w:ascii="宋体" w:hAnsi="宋体" w:cs="宋体"/>
          <w:kern w:val="0"/>
          <w:sz w:val="24"/>
        </w:rPr>
      </w:pPr>
      <w:r>
        <w:rPr>
          <w:rFonts w:ascii="宋体" w:hAnsi="宋体" w:cs="宋体" w:hint="eastAsia"/>
          <w:kern w:val="0"/>
          <w:sz w:val="24"/>
        </w:rPr>
        <w:t>首先，反香草喻人的传统，变为美人喻香草。</w:t>
      </w:r>
    </w:p>
    <w:p w14:paraId="535BFCD0" w14:textId="77777777" w:rsidR="004A1375" w:rsidRDefault="00BC4CA9">
      <w:pPr>
        <w:spacing w:line="360" w:lineRule="auto"/>
        <w:ind w:firstLineChars="200" w:firstLine="480"/>
        <w:rPr>
          <w:rFonts w:ascii="宋体" w:hAnsi="宋体" w:cs="宋体"/>
          <w:sz w:val="24"/>
        </w:rPr>
      </w:pPr>
      <w:r>
        <w:rPr>
          <w:rFonts w:ascii="宋体" w:hAnsi="宋体" w:cs="宋体" w:hint="eastAsia"/>
          <w:kern w:val="0"/>
          <w:sz w:val="24"/>
        </w:rPr>
        <w:t>先秦以来，诗歌创作，多数是托“香草”喻人，人、物交相辉映，而唐人却一反传统，选取具有美人指向的额黄妆容，一展花草美态。如皮日休《木兰后池三咏·白莲》“静婉临溪照额黄”、唐彦谦《牡丹》“嫦娥婺女曾相送，留下鸦黄作蕊尘”等以额黄等意象来喻指花草，所描写的对象多为世人心目中高贵、高洁、优雅的花卉。</w:t>
      </w:r>
      <w:r>
        <w:rPr>
          <w:rFonts w:ascii="宋体" w:hAnsi="宋体" w:cs="宋体" w:hint="eastAsia"/>
          <w:kern w:val="0"/>
          <w:sz w:val="24"/>
        </w:rPr>
        <w:lastRenderedPageBreak/>
        <w:t>可见，额黄等意象在部分诗人心中犹如美人一般，代表着较为美好的一面。</w:t>
      </w:r>
    </w:p>
    <w:p w14:paraId="0AFE8E68" w14:textId="77777777" w:rsidR="004A1375" w:rsidRDefault="00BC4CA9">
      <w:pPr>
        <w:pStyle w:val="3"/>
        <w:tabs>
          <w:tab w:val="left" w:pos="1935"/>
        </w:tabs>
        <w:ind w:firstLine="480"/>
        <w:rPr>
          <w:rFonts w:cs="Arial"/>
          <w:b w:val="0"/>
          <w:bCs/>
        </w:rPr>
      </w:pPr>
      <w:bookmarkStart w:id="72" w:name="_Toc29434"/>
      <w:bookmarkStart w:id="73" w:name="_Toc15155"/>
      <w:bookmarkStart w:id="74" w:name="_Toc12285"/>
      <w:bookmarkStart w:id="75" w:name="_Toc21683"/>
      <w:bookmarkStart w:id="76" w:name="_Toc14189"/>
      <w:bookmarkStart w:id="77" w:name="_Toc3866"/>
      <w:r>
        <w:rPr>
          <w:rFonts w:cs="Arial" w:hint="eastAsia"/>
          <w:b w:val="0"/>
          <w:bCs/>
        </w:rPr>
        <w:t>其次，回归美人自身，以妆容代称美人。</w:t>
      </w:r>
      <w:bookmarkEnd w:id="72"/>
      <w:bookmarkEnd w:id="73"/>
      <w:bookmarkEnd w:id="74"/>
    </w:p>
    <w:p w14:paraId="62A9F343" w14:textId="77777777" w:rsidR="004A1375" w:rsidRDefault="00BC4CA9">
      <w:pPr>
        <w:pStyle w:val="3"/>
        <w:tabs>
          <w:tab w:val="left" w:pos="1935"/>
        </w:tabs>
        <w:ind w:firstLineChars="0"/>
        <w:rPr>
          <w:rFonts w:cs="Arial"/>
          <w:b w:val="0"/>
          <w:bCs/>
        </w:rPr>
      </w:pPr>
      <w:bookmarkStart w:id="78" w:name="_Toc19592"/>
      <w:bookmarkStart w:id="79" w:name="_Toc17542"/>
      <w:bookmarkStart w:id="80" w:name="_Toc31733"/>
      <w:r>
        <w:rPr>
          <w:rFonts w:cs="Arial" w:hint="eastAsia"/>
          <w:b w:val="0"/>
          <w:bCs/>
        </w:rPr>
        <w:t>不同于屈原以来，撷取与美人相关的意象比喻男子美好品德，唐诗额黄意象，代称美人，回归人物自身。</w:t>
      </w:r>
      <w:r>
        <w:rPr>
          <w:rFonts w:cs="宋体" w:hint="eastAsia"/>
          <w:b w:val="0"/>
          <w:bCs/>
          <w:kern w:val="0"/>
        </w:rPr>
        <w:t>以女子的妆饰代指美人的艺术手法，自古已有，也极为常见。诗词中有弄妆诗的传统，如元稹《有所教》便是例证，温庭筠的诗词中出现的弄妆现象更是随处可见。此类意象的主题细分美人迟暮、思夫等情况。如温庭筠的《偶游》这一首，其中以“额黄无限夕阳山”描写女子妆容，此诗的主题属于温诗中常见的一类，诗中描述女子对心上人的喜爱，表达女子渴望与心上人结成鸳鸯眷侣的美好心愿。又如温庭筠《菩萨蛮》“蕊黄无限当山额”一首中，结尾“杨柳色依依，燕归君不归”两句，作品的闺怨思夫主题显而易见，温诗《南歌子》中结尾“为思君”更是直接流露出女子思君的情感。主题为“美人迟暮”的诗歌，如李商隐的宫体诗《效长吉》中“君王不可问，昨夜约黄归”，这里的“约黄”借指美人，而此中的美人也已不再是当年青春貌美的女子，而是经过岁月的摧残，成为在深宫里受着幽深寂寞的“上阳白发人”。额黄作为意象入诗，说明了额黄妆容的普遍性。额黄作为诗中女性的代称，既能看出额黄有美化容颜的功效，又能够说明额黄在妆容中的重要性。由于人类黄色崇拜的心理，额黄给人以一种高贵的形象，饰额黄妆者多为贵族女子，因此诗中多展现雍容华贵的场面。尽管诗中描写的场景十分华丽，但是诗歌的基调趋向悲凉，给人以清幽之感。诗中的女子越是拥有姣好面容，越是为心上人而妆饰容颜，越是增添了惹人怜爱之感；因而她们越是自怜，越加凸显了闺阁思春、闺怨思夫的凄美之感。</w:t>
      </w:r>
      <w:bookmarkEnd w:id="78"/>
      <w:bookmarkEnd w:id="79"/>
      <w:bookmarkEnd w:id="80"/>
    </w:p>
    <w:p w14:paraId="2CE6361F" w14:textId="77777777" w:rsidR="004A1375" w:rsidRDefault="00BC4CA9">
      <w:pPr>
        <w:pStyle w:val="3"/>
        <w:tabs>
          <w:tab w:val="left" w:pos="1935"/>
        </w:tabs>
        <w:rPr>
          <w:rFonts w:cs="Arial"/>
        </w:rPr>
      </w:pPr>
      <w:bookmarkStart w:id="81" w:name="_Toc16098"/>
      <w:bookmarkStart w:id="82" w:name="_Toc27450"/>
      <w:bookmarkStart w:id="83" w:name="_Toc23330"/>
      <w:r>
        <w:rPr>
          <w:rFonts w:cs="Arial" w:hint="eastAsia"/>
        </w:rPr>
        <w:t>2.</w:t>
      </w:r>
      <w:r>
        <w:rPr>
          <w:rFonts w:hint="eastAsia"/>
        </w:rPr>
        <w:t xml:space="preserve"> </w:t>
      </w:r>
      <w:r>
        <w:rPr>
          <w:rFonts w:cs="Arial" w:hint="eastAsia"/>
        </w:rPr>
        <w:t>人情物态的委婉传达</w:t>
      </w:r>
      <w:bookmarkEnd w:id="81"/>
      <w:bookmarkEnd w:id="82"/>
      <w:bookmarkEnd w:id="83"/>
    </w:p>
    <w:p w14:paraId="16B70281" w14:textId="77777777" w:rsidR="004A1375" w:rsidRDefault="00BC4CA9">
      <w:pPr>
        <w:pStyle w:val="3"/>
        <w:tabs>
          <w:tab w:val="left" w:pos="1935"/>
        </w:tabs>
        <w:rPr>
          <w:rFonts w:cs="Arial"/>
        </w:rPr>
      </w:pPr>
      <w:bookmarkStart w:id="84" w:name="_Toc4228"/>
      <w:bookmarkStart w:id="85" w:name="_Toc6016"/>
      <w:bookmarkStart w:id="86" w:name="_Toc3532"/>
      <w:r>
        <w:rPr>
          <w:rFonts w:cs="Arial" w:hint="eastAsia"/>
        </w:rPr>
        <w:t>第一，繁华盛世的追忆</w:t>
      </w:r>
      <w:bookmarkEnd w:id="75"/>
      <w:bookmarkEnd w:id="76"/>
      <w:bookmarkEnd w:id="77"/>
      <w:bookmarkEnd w:id="84"/>
      <w:bookmarkEnd w:id="85"/>
      <w:bookmarkEnd w:id="86"/>
    </w:p>
    <w:p w14:paraId="05E7CE08"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诗中的“额黄”使用本义，表示额黄这一种妆饰，是诗中女子妆容所呈现的表象。描写女子妆容的诗句如韩偓《倒押前韵》“鸭黄双凤翅”、张泌《浣溪沙》“蕊黄香画贴金蝉”等。尽管此类诗中所描写的女主人公各怀心事，但是诗人多大篇幅描写女子妆饰的华丽与唯美，我们能够从此中领略到唐代雍容华贵的气质。在额黄妆的美化下，女子变得更加高贵唯美，再如，“额黄侵腻发”句，描写细致入微，将女子的妆容描绘得引人入胜。这一部分唐诗大多创作于中晚唐时期，可以从物质与精神两方面分析这一现象发生的原因。一方面，额黄妆容从魏晋南北朝发展到中晚唐，妆容的制作及手法等技术已经纯熟；另一方面，自安史之乱后，盛唐不再，盛唐遗民依旧保持着追求雍容华贵的审美心理，这也是他们对升平盛世的一种</w:t>
      </w:r>
      <w:r>
        <w:rPr>
          <w:rFonts w:ascii="宋体" w:hAnsi="宋体" w:cs="宋体" w:hint="eastAsia"/>
          <w:kern w:val="0"/>
          <w:sz w:val="24"/>
        </w:rPr>
        <w:lastRenderedPageBreak/>
        <w:t>怀念。</w:t>
      </w:r>
    </w:p>
    <w:p w14:paraId="28D7C11B" w14:textId="77777777" w:rsidR="004A1375" w:rsidRDefault="00BC4CA9">
      <w:pPr>
        <w:pStyle w:val="a3"/>
        <w:spacing w:line="360" w:lineRule="auto"/>
        <w:ind w:firstLineChars="200" w:firstLine="482"/>
        <w:rPr>
          <w:rFonts w:ascii="宋体" w:hAnsi="宋体" w:cs="宋体"/>
          <w:b/>
          <w:bCs/>
          <w:sz w:val="24"/>
        </w:rPr>
      </w:pPr>
      <w:r>
        <w:rPr>
          <w:rFonts w:ascii="宋体" w:hAnsi="宋体" w:cs="宋体" w:hint="eastAsia"/>
          <w:b/>
          <w:bCs/>
          <w:sz w:val="24"/>
        </w:rPr>
        <w:t>第二，悦己为容的女子心绪</w:t>
      </w:r>
    </w:p>
    <w:p w14:paraId="7817E51F"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额黄作为诗中的意象之一，表示女子妆饰自己，以达到求吉与以增美色求宠的目的。这一类诗中的女子大多注重额黄妆带来的积极作用。</w:t>
      </w:r>
    </w:p>
    <w:p w14:paraId="47BDDEEE"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古代封建社会中，主要为父系男权社会，男子为重要的劳动力。女性“物化”的现象十分普遍，妆饰自己很大程度上是为了取悦所附庸的男子。女子深受封建社会牢笼的束缚，只能寄生于男权之下，为迎合男性的喜爱，不得不琢磨妆饰，精心妆饰自己。即使在女性地位较高的唐朝也不能例外。唐朝好武，甚至有诗直言“宁为百夫长，胜作一书生”。盛世之中，更有许多文人墨客为求功名与封侯，怀着一腔豪情与壮志驰骋沙场，意图在沙场干一番大事业。已婚妇女思夫归，虽然希望心上人能够出人头地，但是害怕成为糟糠之妻而遭人遗弃。此时的额黄妆饰不仅能够发挥修饰容颜的功效，而且作为庄重的仪式，表示女子以良好的容姿迎待丈夫归来。此外，古人也有涂黄在额头以求吉兆的说法，女性涂黄迎待丈夫凯旋。因此，女性饰额黄妆也有出自内在的主观目的的驱使。</w:t>
      </w:r>
    </w:p>
    <w:p w14:paraId="5A1E364A"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古代女性的妆容服饰皆是区别等级贵贱的重要标志。随着生产力的发展，物质生活水平的提高，妆饰的制作技术得以提高，妆饰用品已经较为普及且价格有所下降，并且在唐朝也有发放胭脂水粉等妆饰容颜之物作为俸禄的习惯。可见唐代女性对妆饰的重视与热衷，最先使用者大多为贵族女子、宫女和妓女，寻常人家并未常见。有诗如“寿阳公主嫁时妆，八字宫眉捧额黄”，公主出嫁时化额黄妆，既能美化容颜，又能以涂黄祈求吉兆。又如郑史《赠妓行云诗》“更兼衣著又鹅黄”的女主人公便是一位有名的南国佳丽，以额黄妆来修饰容颜。可见额黄妆符合当时女性的心理诉求与审美标准，使用额黄妆的这一类女性群体更注重额黄的功用。额黄妆可以修饰容颜以求吉祥，更可以美化容颜求得宠幸。例如虞世南《应诏嘲司花女》中“学画鸦黄半未成”，有的女子饰额黄妆的目的则是增美色而求宠。从宫闱中盛行开来的额黄妆传递出统治阶级的审美取向，更容易引得世人青睐。这也能够反映出，在时人心目中，额黄是美丽与吉祥的象征。此外，诗人可能借诗中女子妆饰容颜以求宠的意象，传递出自己欲求重用的心声。</w:t>
      </w:r>
    </w:p>
    <w:p w14:paraId="541588F4"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代女性妆饰种类繁多，形式各异，除了色彩明艳的额黄，面部妆饰还有斜红、面靥、点唇等多种。丰富多彩的面部妆饰是自我凸显女性风采的一种表现，既体现当时社会的审美标准，又可以视为唐代社会风采的缩影，向世人展现唐代的精</w:t>
      </w:r>
      <w:r>
        <w:rPr>
          <w:rFonts w:ascii="宋体" w:hAnsi="宋体" w:cs="宋体" w:hint="eastAsia"/>
          <w:kern w:val="0"/>
          <w:sz w:val="24"/>
        </w:rPr>
        <w:lastRenderedPageBreak/>
        <w:t>神面貌。</w:t>
      </w:r>
    </w:p>
    <w:p w14:paraId="5933CAD6" w14:textId="77777777" w:rsidR="004A1375" w:rsidRDefault="00BC4CA9">
      <w:pPr>
        <w:pStyle w:val="1"/>
        <w:rPr>
          <w:rFonts w:cs="Arial"/>
        </w:rPr>
      </w:pPr>
      <w:bookmarkStart w:id="87" w:name="_Toc15366"/>
      <w:bookmarkStart w:id="88" w:name="_Toc10005"/>
      <w:bookmarkStart w:id="89" w:name="_Toc28725"/>
      <w:bookmarkStart w:id="90" w:name="_Toc18422"/>
      <w:bookmarkStart w:id="91" w:name="_Toc9331"/>
      <w:bookmarkStart w:id="92" w:name="_Toc30061"/>
      <w:r>
        <w:rPr>
          <w:rFonts w:cs="Arial" w:hint="eastAsia"/>
        </w:rPr>
        <w:t>三、诗中额黄的审美意蕴</w:t>
      </w:r>
      <w:bookmarkEnd w:id="87"/>
      <w:bookmarkEnd w:id="88"/>
      <w:bookmarkEnd w:id="89"/>
      <w:bookmarkEnd w:id="90"/>
      <w:bookmarkEnd w:id="91"/>
      <w:bookmarkEnd w:id="92"/>
    </w:p>
    <w:p w14:paraId="32F9578C" w14:textId="77777777" w:rsidR="004A1375" w:rsidRDefault="00BC4CA9">
      <w:pPr>
        <w:widowControl/>
        <w:spacing w:line="360" w:lineRule="auto"/>
        <w:ind w:firstLineChars="200" w:firstLine="480"/>
        <w:jc w:val="left"/>
        <w:rPr>
          <w:rFonts w:ascii="宋体" w:hAnsi="宋体" w:cs="宋体"/>
          <w:color w:val="231F20"/>
          <w:kern w:val="0"/>
          <w:sz w:val="24"/>
        </w:rPr>
      </w:pPr>
      <w:r>
        <w:rPr>
          <w:rFonts w:ascii="宋体" w:hAnsi="宋体" w:cs="宋体" w:hint="eastAsia"/>
          <w:kern w:val="0"/>
          <w:sz w:val="24"/>
        </w:rPr>
        <w:t>唐文化繁荣有影响力，多元共生，开放包容，雍容华贵。额黄作为唐代女性面部经典妆饰之一，进入唐诗世界中，丰富了诗歌色彩表达、深化了诗歌内涵意蕴，凸显了唐人审美理想。</w:t>
      </w:r>
    </w:p>
    <w:p w14:paraId="22A06D9A" w14:textId="77777777" w:rsidR="004A1375" w:rsidRDefault="00BC4CA9">
      <w:pPr>
        <w:pStyle w:val="2"/>
        <w:numPr>
          <w:ilvl w:val="0"/>
          <w:numId w:val="3"/>
        </w:numPr>
        <w:ind w:left="0" w:firstLine="422"/>
      </w:pPr>
      <w:bookmarkStart w:id="93" w:name="_Toc21617"/>
      <w:bookmarkStart w:id="94" w:name="_Toc12060"/>
      <w:bookmarkStart w:id="95" w:name="_Toc19790"/>
      <w:bookmarkStart w:id="96" w:name="_Toc29451"/>
      <w:bookmarkStart w:id="97" w:name="_Toc10092"/>
      <w:bookmarkStart w:id="98" w:name="_Toc4173"/>
      <w:r>
        <w:rPr>
          <w:rFonts w:cs="Arial" w:hint="eastAsia"/>
        </w:rPr>
        <w:t>审美风气的开放包容</w:t>
      </w:r>
      <w:bookmarkEnd w:id="93"/>
      <w:bookmarkEnd w:id="94"/>
      <w:bookmarkEnd w:id="95"/>
      <w:bookmarkEnd w:id="96"/>
      <w:bookmarkEnd w:id="97"/>
      <w:bookmarkEnd w:id="98"/>
    </w:p>
    <w:p w14:paraId="7F997B51"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朝的经济实力雄厚，国际威望高，对外采取开放态度，外来民族居多。因此，外来民族文化对唐代衣食住行、宗教信仰与风俗习惯的影响较其他朝代大。开放式的社会风气使唐文化呈现融合性的特点，呈现“胡化”“国际化”的多元化特色。“胡越一家，自古未有也”一言便是唐代对胡越等少数民族态度的真实写照。李世民一改历代尊华攘夷的对外态度，秉持着“朕独爱之如一”的宗旨对待少数民族。良好的政治氛围，使胡越文化在中原的土地上展露光芒，在长安、洛阳等大都市，胡妆胡服受到大唐子民的热爱与追逐，出现“士女皆竞衣胡服”“女为胡服学胡妆”等现象，可见唐代妇女对胡文化的喜爱程度之高。在胡越文化的影响下，唐代文化有其独特的“胡化”风采，此外，唐文化也接受着外国文化的影响。由于佛像涂金的直接影响，额黄妆受到广大妇女的喜爱，一时间风靡全国。额黄妆容使面部在视觉上更具立体感，因此有学者表示唐代是我国古代历朝中最接近西方美的一个朝代。与此同时，人们对社会审美的包容程度也体现着开放式的态度。唐代女性地位较高，女性的着装风格也比其他朝代更加开放。在今天看来略显奇异的额黄妆，却是当年最时兴的妆容，可见唐人的自信与奔放之美。时人对当时出现的一些新异妆容、外来文化呈现兼容并包的心态，以更加开放、大方、自信、大胆的态度面对外来文化与当时的文化现象。</w:t>
      </w:r>
    </w:p>
    <w:p w14:paraId="3E1CD27B"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与开放包容的审美风气相对应的，唐文化呈现着雍容华贵的精神面貌，面部妆饰上追求大气昂扬的美。如“诗史”之称的杜诗中“稻米流脂粟米白，公私仓廪俱丰实”两句，足以向世人展现国家富庶、仓库充盈与国泰民安的开元盛世。额黄妆饰为金黄色，在视觉与心理上给人以富贵感。额黄诗中也多极力浓墨描写繁华的场景，如卢照邻《长安古意》描写当时国际大都市长安，诗中歌舞升平、国家富庶的场面令人赞叹。额黄诗中，多见奢华的物件与布置，如“金线缕”“玉搔头”“翠</w:t>
      </w:r>
      <w:r>
        <w:rPr>
          <w:rFonts w:ascii="宋体" w:hAnsi="宋体" w:cs="宋体" w:hint="eastAsia"/>
          <w:kern w:val="0"/>
          <w:sz w:val="24"/>
        </w:rPr>
        <w:lastRenderedPageBreak/>
        <w:t>钿金缕”“娼妇盘龙金屈膝”等，可见当时华丽富贵之程度。作品中提及额黄妆饰的诗人多生存于中晚唐时期，可从此类诗歌中管窥到安史之乱后的社会风气。此时的唐朝处于气势顿衰的时期，上流阶层为满足贪欲而不断剥削民众，腐朽的封建统治阶级穷奢极侈，中晚唐妇女的妆饰风格不但没有衰落，反而变得更加雍容华贵与富丽堂皇，统治阶层极尽浓艳华丽之能事。大唐之“大”，大在开放式的社会风气可以兼容并包，大在自信大方式的雍容华贵与气势磅礴。</w:t>
      </w:r>
    </w:p>
    <w:p w14:paraId="72C37C7E" w14:textId="77777777" w:rsidR="004A1375" w:rsidRDefault="00BC4CA9">
      <w:pPr>
        <w:pStyle w:val="2"/>
        <w:numPr>
          <w:ilvl w:val="0"/>
          <w:numId w:val="3"/>
        </w:numPr>
        <w:ind w:left="0" w:firstLine="422"/>
        <w:rPr>
          <w:rFonts w:cs="Arial"/>
        </w:rPr>
      </w:pPr>
      <w:bookmarkStart w:id="99" w:name="_Toc3046"/>
      <w:r>
        <w:rPr>
          <w:rFonts w:cs="Arial" w:hint="eastAsia"/>
        </w:rPr>
        <w:t>佛教中国化的物质印迹</w:t>
      </w:r>
      <w:bookmarkEnd w:id="99"/>
    </w:p>
    <w:p w14:paraId="508BD65F"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代为佛教的发展提供良好的生长土壤，佛教文化与中国文化融合贯通，出现佛教文化本土化的现象。佛教思想等元素融入到唐代的文学、绘画、音乐、书法中，使佛教文化本土化，孕育出令人赞叹的作品。额黄在佛教的直接影响下应时而出，也在佛教的影响下盛行于世。</w:t>
      </w:r>
    </w:p>
    <w:p w14:paraId="1FABEA3B" w14:textId="77777777" w:rsidR="004A1375" w:rsidRDefault="00BC4CA9">
      <w:pPr>
        <w:widowControl/>
        <w:spacing w:line="360" w:lineRule="auto"/>
        <w:ind w:firstLineChars="200" w:firstLine="482"/>
        <w:jc w:val="left"/>
        <w:outlineLvl w:val="2"/>
        <w:rPr>
          <w:rFonts w:ascii="宋体" w:hAnsi="宋体" w:cs="宋体"/>
          <w:b/>
          <w:bCs/>
          <w:sz w:val="24"/>
        </w:rPr>
      </w:pPr>
      <w:bookmarkStart w:id="100" w:name="_Toc17541"/>
      <w:bookmarkStart w:id="101" w:name="_Toc10806"/>
      <w:r>
        <w:rPr>
          <w:rFonts w:ascii="宋体" w:hAnsi="宋体" w:cs="宋体" w:hint="eastAsia"/>
          <w:b/>
          <w:bCs/>
          <w:sz w:val="24"/>
        </w:rPr>
        <w:t>1.对女性心理的影响</w:t>
      </w:r>
      <w:bookmarkEnd w:id="100"/>
      <w:bookmarkEnd w:id="101"/>
    </w:p>
    <w:p w14:paraId="2145AC9B"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古代的公共活动场所有限，寺庙是妇女们重要的交往活动场所。佛教思想的渗入与融合，在潜移默化之中影响女性的妆饰，为女性模仿佛像的盛行提供了可能。虽然唐代女性的地位较高，但是也深受封建礼教的束缚。当时大多妇女是“以色事他人”，女性社会地位的高低很大程度上取决于姿色的水平。在妇女依附男子而生存的社会中，佛教在女性群体中之所以拥有巨大的影响力，是因为佛教能够给予女性以心理慰藉与寄托。此外，主张众生平等的大乘佛教更是迎合了女性追求男女平等的心理。妇女为解脱世俗中的灾难而礼拜于佛，妆饰黄色妆容表达对佛的敬仰。寺庙中的佛像严整宏伟、金光闪闪，给人以祥和、安宁之感，同时为人们带来了不同于华夏文化的异域美，激发了唐人的另一种审美思维。在佛教影响下，女性突破传统大胆创新，创造额黄妆，热衷额黄妆。这些行为既反映了佛教中女性解放思想的作用，也体现女性更加关注自身妆饰与自我的强烈愿望。</w:t>
      </w:r>
    </w:p>
    <w:p w14:paraId="08FB819D" w14:textId="77777777" w:rsidR="004A1375" w:rsidRDefault="00BC4CA9">
      <w:pPr>
        <w:widowControl/>
        <w:spacing w:line="360" w:lineRule="auto"/>
        <w:ind w:firstLineChars="200" w:firstLine="482"/>
        <w:jc w:val="left"/>
        <w:outlineLvl w:val="2"/>
        <w:rPr>
          <w:rFonts w:ascii="宋体" w:hAnsi="宋体" w:cs="宋体"/>
          <w:b/>
          <w:bCs/>
          <w:sz w:val="24"/>
        </w:rPr>
      </w:pPr>
      <w:bookmarkStart w:id="102" w:name="_Toc6726"/>
      <w:bookmarkStart w:id="103" w:name="_Toc3452"/>
      <w:r>
        <w:rPr>
          <w:rFonts w:ascii="宋体" w:hAnsi="宋体" w:cs="宋体" w:hint="eastAsia"/>
          <w:b/>
          <w:bCs/>
          <w:sz w:val="24"/>
        </w:rPr>
        <w:t>2.对色彩观念的影响</w:t>
      </w:r>
      <w:bookmarkEnd w:id="102"/>
      <w:bookmarkEnd w:id="103"/>
    </w:p>
    <w:p w14:paraId="33A82C91"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佛国金织的传入，不仅丰富了唐代服饰色彩，而且影响了唐代色彩观念。额黄的上妆方法有两种，一种是如“写月涂黄罢”的以染画为主的涂抹方式，另一种是如“女子额上贴黄色”的粘贴法。额黄材料有黄色粉末或金箔等几种，上妆手法也有差别，但至始至终未曾改变的是额黄的颜色。在华夏民族的黄色崇拜心理中，黄色是尊贵的象征色。黄色明度最高，被视为太阳、光明的颜色，也是佛教袈裟的颜</w:t>
      </w:r>
      <w:r>
        <w:rPr>
          <w:rFonts w:ascii="宋体" w:hAnsi="宋体" w:cs="宋体" w:hint="eastAsia"/>
          <w:kern w:val="0"/>
          <w:sz w:val="24"/>
        </w:rPr>
        <w:lastRenderedPageBreak/>
        <w:t>色，在佛教中代表神圣、吉祥。额黄诗常见闺怨思夫的主题，因此，妇女为祈求吉祥而涂黄的行为也就不难理解了。妇女将黄色用于日常妆饰，既能够修饰容颜、彰显高贵身份，又能达到祈求吉祥、消灾避祸、表达信仰的功能。于是，兼具审美性与功能性的额黄妆盛极一时，成为唐诗常见的意象。如“寿阳公主嫁时妆，八字宫眉捧额黄”，寿阳公主出嫁时妆饰额黄妆，不仅体现额黄妆的盛行程度之高，而且从侧面可见额黄妆是高贵与吉祥的象征。妇女妆饰额黄，既是时人对佛像涂金的模仿，又是唐人黄色崇拜心理的写照。</w:t>
      </w:r>
    </w:p>
    <w:p w14:paraId="55C289EC" w14:textId="77777777" w:rsidR="004A1375" w:rsidRDefault="00BC4CA9">
      <w:pPr>
        <w:widowControl/>
        <w:spacing w:line="360" w:lineRule="auto"/>
        <w:ind w:firstLineChars="200" w:firstLine="482"/>
        <w:jc w:val="left"/>
        <w:outlineLvl w:val="2"/>
        <w:rPr>
          <w:rFonts w:ascii="宋体" w:hAnsi="宋体" w:cs="宋体"/>
          <w:b/>
          <w:bCs/>
          <w:sz w:val="24"/>
        </w:rPr>
      </w:pPr>
      <w:bookmarkStart w:id="104" w:name="_Toc16025"/>
      <w:bookmarkStart w:id="105" w:name="_Toc21578"/>
      <w:r>
        <w:rPr>
          <w:rFonts w:ascii="宋体" w:hAnsi="宋体" w:cs="宋体" w:hint="eastAsia"/>
          <w:b/>
          <w:bCs/>
          <w:sz w:val="24"/>
        </w:rPr>
        <w:t>3.对唐代文学的影响</w:t>
      </w:r>
      <w:bookmarkEnd w:id="104"/>
      <w:bookmarkEnd w:id="105"/>
    </w:p>
    <w:p w14:paraId="2331F502" w14:textId="77777777" w:rsidR="004A1375" w:rsidRDefault="00BC4CA9">
      <w:pPr>
        <w:spacing w:line="360" w:lineRule="auto"/>
        <w:ind w:firstLineChars="200" w:firstLine="480"/>
      </w:pPr>
      <w:r>
        <w:rPr>
          <w:rFonts w:ascii="宋体" w:hAnsi="宋体" w:cs="宋体" w:hint="eastAsia"/>
          <w:kern w:val="0"/>
          <w:sz w:val="24"/>
        </w:rPr>
        <w:t>额黄妆入诗在唐诗中很常见，最先多见于魏晋时期的宫体诗。宫体诗的描写重视女性的外在，这与佛教教义中的“色空”有关。“色空”的思想也通过统治阶层的宫体诗影响着部分诗人的文学审美取向，为额黄诗歌的出现提供了更多的可能。这也是佛教对唐代文学的影响，而文学作品一旦描绘经由文学润色的妆饰，就会引领妆容风尚。</w:t>
      </w:r>
      <w:r>
        <w:rPr>
          <w:rFonts w:ascii="宋体" w:hAnsi="宋体" w:cs="宋体"/>
          <w:kern w:val="0"/>
          <w:sz w:val="24"/>
        </w:rPr>
        <w:t>宫体诗多描写的是宫廷生活中的女子，多贵族妇女、宫女等，额黄妆最先由宫闱中流行于世，</w:t>
      </w:r>
      <w:r>
        <w:rPr>
          <w:rFonts w:ascii="宋体" w:hAnsi="宋体" w:cs="宋体" w:hint="eastAsia"/>
          <w:kern w:val="0"/>
          <w:sz w:val="24"/>
        </w:rPr>
        <w:t>可见其</w:t>
      </w:r>
      <w:r>
        <w:rPr>
          <w:rFonts w:ascii="宋体" w:hAnsi="宋体" w:cs="宋体"/>
          <w:kern w:val="0"/>
          <w:sz w:val="24"/>
        </w:rPr>
        <w:t>符合男性统治阶层的审美标准</w:t>
      </w:r>
      <w:r>
        <w:rPr>
          <w:rFonts w:ascii="宋体" w:hAnsi="宋体" w:cs="宋体" w:hint="eastAsia"/>
          <w:kern w:val="0"/>
          <w:sz w:val="24"/>
        </w:rPr>
        <w:t>，因而赢得更多妇女的垂青</w:t>
      </w:r>
      <w:r>
        <w:rPr>
          <w:rFonts w:ascii="宋体" w:hAnsi="宋体" w:cs="宋体"/>
          <w:kern w:val="0"/>
          <w:sz w:val="24"/>
        </w:rPr>
        <w:t>。</w:t>
      </w:r>
      <w:r>
        <w:rPr>
          <w:rFonts w:ascii="宋体" w:hAnsi="宋体" w:cs="宋体" w:hint="eastAsia"/>
          <w:kern w:val="0"/>
          <w:sz w:val="24"/>
        </w:rPr>
        <w:t>额黄妆的盛行，离不开文学与佛教交相融合、相互渗透之后佛教的本土化影响。</w:t>
      </w:r>
    </w:p>
    <w:p w14:paraId="4E911223" w14:textId="77777777" w:rsidR="004A1375" w:rsidRDefault="00BC4CA9">
      <w:pPr>
        <w:pStyle w:val="2"/>
        <w:numPr>
          <w:ilvl w:val="0"/>
          <w:numId w:val="3"/>
        </w:numPr>
        <w:ind w:left="0" w:firstLine="422"/>
        <w:rPr>
          <w:rFonts w:cs="Arial"/>
        </w:rPr>
      </w:pPr>
      <w:bookmarkStart w:id="106" w:name="_Toc13201"/>
      <w:r>
        <w:rPr>
          <w:rFonts w:cs="Arial" w:hint="eastAsia"/>
        </w:rPr>
        <w:t>新异华贵的审美取向</w:t>
      </w:r>
      <w:bookmarkEnd w:id="106"/>
    </w:p>
    <w:p w14:paraId="2E719C56"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女性的妆饰作为女性审美的载体之一，反映了这个时代最直观、最前沿的精神面貌。中国传统文化在世人心中具有含蓄、内敛的特征，唐代女性妆饰却显得格外大胆、自信、富有个性与创新意识，彰显女性特有的智慧。当时盛行“额黄”“斜红”“面靥”等妆饰，都能体现当时妇女的创造能力与想象能力。每一时期的审美意识都有其时代性，虽然每一代有每一代特色，但都是在前朝的积累上进行变革，或是在前朝的基础上延续、发展，或是一改前朝而另辟蹊径。一个朝代的文化离不开前朝的影子，唐朝的审美便是在魏晋南北朝追求个性美、自然美的基础上，增添了属于唐朝印记的审美因素和色彩。在唐朝这个中国封建社会的强盛时代，时人的审美标准趋向华丽唯美，女性之美展现出一派雍容华贵的“盛唐气象”。</w:t>
      </w:r>
    </w:p>
    <w:p w14:paraId="57875DFE" w14:textId="77777777" w:rsidR="004A1375" w:rsidRDefault="00BC4CA9">
      <w:pPr>
        <w:pStyle w:val="3"/>
        <w:tabs>
          <w:tab w:val="left" w:pos="1935"/>
        </w:tabs>
        <w:rPr>
          <w:rFonts w:cs="宋体"/>
          <w:bCs/>
        </w:rPr>
      </w:pPr>
      <w:bookmarkStart w:id="107" w:name="_Toc4523"/>
      <w:bookmarkStart w:id="108" w:name="_Toc18172"/>
      <w:bookmarkStart w:id="109" w:name="_Toc30404"/>
      <w:bookmarkStart w:id="110" w:name="_Toc874"/>
      <w:bookmarkStart w:id="111" w:name="_Toc26407"/>
      <w:bookmarkStart w:id="112" w:name="_Toc30539"/>
      <w:r>
        <w:rPr>
          <w:rFonts w:cs="宋体" w:hint="eastAsia"/>
          <w:bCs/>
        </w:rPr>
        <w:t>1.追求雍容华贵的感性美</w:t>
      </w:r>
      <w:bookmarkEnd w:id="107"/>
      <w:bookmarkEnd w:id="108"/>
      <w:bookmarkEnd w:id="109"/>
      <w:bookmarkEnd w:id="110"/>
      <w:bookmarkEnd w:id="111"/>
      <w:bookmarkEnd w:id="112"/>
    </w:p>
    <w:p w14:paraId="7F2DAF70"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代女性妆饰总体上呈现浓烈、奔放、艳丽的感性美，体现满足时人感性心理需求的人性光辉。这很有可能与新贵族与市民阶层的兴起有关。唐代推行科举制度，新兴地主阶级有机会进入上层统治阶级，因此唐代社会阶层的结构发生改变。</w:t>
      </w:r>
      <w:r>
        <w:rPr>
          <w:rFonts w:ascii="宋体" w:hAnsi="宋体" w:cs="宋体" w:hint="eastAsia"/>
          <w:kern w:val="0"/>
          <w:sz w:val="24"/>
        </w:rPr>
        <w:lastRenderedPageBreak/>
        <w:t>同时，由于城市经济发展，加上市民阶层壮大的原因，社会的审美观念也随之变得更加热衷感性的、直观的美，社会形成一股时代独有的风尚——追求享乐、欣赏艳丽。出身卑微的新贵族和新市民阶层由于缺乏浓厚的文化涵养，不像传统士族与贵族等能够欣赏内涵的理性之美。在国泰民安、歌舞升平的大唐，时人在衣食住行上皆讲究奢华与高消费。所以在全国上下形成一股追求华丽的风尚，在妆饰上，唐朝女性热衷雍容华贵的享受。</w:t>
      </w:r>
    </w:p>
    <w:p w14:paraId="16B0578C"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如李商隐《蝶三首》“碧玉行收白玉台”、温庭筠《菩萨蛮》“凤凰相对盘金缕”等诗中的女主人公除了妆饰额黄以外，还有许多华贵唯美的服装与头饰。所排查的额黄诗中除了多描写华丽场面外，还对女性妆容进行细致描写。如成彦雄的《柳枝辞九首》中“鹅黄剪出小花钿”、张泌的《浣溪沙》中“蕊黄香画贴金蝉”等都对额黄的形状进行艺术描写。正是因为面部在人体中处于视觉中心，所以人们也特别重视妆饰，文人墨客也将妆饰作为描写对象入诗，并且将其刻画得引人入胜。诗中的女性很细致用心地将金箔剪成小花的形状粘贴在面部，这些化妆手法更能体现出唐人的额黄妆比较注重于人工雕琢的美，这种人工的、物质上的美来源于审美对象自身物质性的彰显，是一种感性美。</w:t>
      </w:r>
    </w:p>
    <w:p w14:paraId="061B5314"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额黄妆容制作的材料虽然至今没有明确答案，但是可以确定的是金黄色粉末与金箔等物质，从颜色的选择已经给人以高贵感。在视觉感知上，额黄妆改变了面部的色彩分布，再搭配如“红妆”等色彩艳丽的妆饰，女性的妆容更容易给人造成视觉上的冲击与享受。面部在个人的整体形象上最具有表现感，最容易在视觉上给他人带来主观感受。所以面部的妆饰在个人形象的塑造上就显得格外重要，妆饰的选择也最能体现主人公自我的审美追求与心理状态。此外，妆饰作为美丽的载体，常见于唐诗中，诗人有时会赋予诗中主人公以美丽的形象与浪漫的故事。当女性妆饰诗中的同款妆容时，不免将自己与诗中主人公联系起来，这是一种浪漫的想象与享受。这种感性美加以黄色崇拜心理，额黄妆饰彰显了唐代女性追求雍容华贵的感性美。</w:t>
      </w:r>
    </w:p>
    <w:p w14:paraId="614EE91A"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唐朝的女性地位较高，女性在审美上拥有很大的自由度，妇女对美的见地和追求都有自己的自由。她们不再热衷以往朝代的素净妆容，通常浓妆艳抹、着意修饰，追求奢华、靡丽、大胆的风尚，在妆饰上突显出大唐式的奔放、华贵的气象。</w:t>
      </w:r>
    </w:p>
    <w:p w14:paraId="2B51652F" w14:textId="77777777" w:rsidR="004A1375" w:rsidRDefault="00BC4CA9">
      <w:pPr>
        <w:pStyle w:val="3"/>
        <w:tabs>
          <w:tab w:val="left" w:pos="1935"/>
        </w:tabs>
        <w:rPr>
          <w:rFonts w:cs="宋体"/>
          <w:bCs/>
        </w:rPr>
      </w:pPr>
      <w:bookmarkStart w:id="113" w:name="_Toc17792"/>
      <w:bookmarkStart w:id="114" w:name="_Toc12401"/>
      <w:bookmarkStart w:id="115" w:name="_Toc12038"/>
      <w:bookmarkStart w:id="116" w:name="_Toc21839"/>
      <w:bookmarkStart w:id="117" w:name="_Toc13232"/>
      <w:bookmarkStart w:id="118" w:name="_Toc31411"/>
      <w:r>
        <w:rPr>
          <w:rFonts w:cs="宋体" w:hint="eastAsia"/>
          <w:bCs/>
        </w:rPr>
        <w:t>2.追求新异的审美心理</w:t>
      </w:r>
      <w:bookmarkEnd w:id="113"/>
      <w:bookmarkEnd w:id="114"/>
      <w:bookmarkEnd w:id="115"/>
      <w:bookmarkEnd w:id="116"/>
      <w:bookmarkEnd w:id="117"/>
      <w:bookmarkEnd w:id="118"/>
    </w:p>
    <w:p w14:paraId="6CA394A3"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在开放的、多元化的富庶环境下，唐代妇女妆饰制作水平和化妆手法蓬勃发</w:t>
      </w:r>
      <w:r>
        <w:rPr>
          <w:rFonts w:ascii="宋体" w:hAnsi="宋体" w:cs="宋体" w:hint="eastAsia"/>
          <w:kern w:val="0"/>
          <w:sz w:val="24"/>
        </w:rPr>
        <w:lastRenderedPageBreak/>
        <w:t>展，在妆饰上不断“推陈出新”。光是面部妆容就有“妆成尽似含悲啼”的时世妆、贵妃醉酒般“酒晕妆”、美人初醒的“慵来妆”、“红妆”、“梅花妆”等妆饰，种类之多、造型之新奇、想象之丰富，令今天的我们啧啧称奇。唐朝女性在妆饰上的智慧，体现时人的创新能力，追求新异的审美心理，性感大胆、讲究的生活态度，拥有独特的风格和韵味。在长安、洛阳等大都市，女性对时尚和华丽都有自己最新的认识，一旦出现一种新的妆饰，便引来人们争先效仿。但由于妇女在审美上过于追求新异，甚至出现一些过于怪异的妆饰，例如有些贵族妇女以奇为贵，甚至满脸贴花，再如白居易的《时世妆》中所谈及“乌膏注唇唇似泥,双眉画作八字低”的妆容就因为过于追求新异，而超出人们审美意识的接受范围。唐代的妆饰水平达到封建社会的高峰，这些都能体现唐人在妆饰中的巧妙智慧。唐朝的女性更加注重从自我出发，追求前卫而大胆的美，体现唐人的创新能力与冒险精神。妆饰作为主人公自我的审美心理的载体，体现出主人公的心理状态，唐朝妇女心理各种复杂新奇的化妆,都折射出他们追求个性、热爱生活的心理状态。在封建时期的男权社会，唐代女性也和其他朝代女性一样，美化容颜、妆饰自己都是为了迎合男性的喜好和审美，以寻求青睐得以更好地生存。追求新奇的妆容更容易引来世人的目光，同时也是自我审美品味的一种表达。唐朝女性的妆容已经比较注重自我欣赏、自我感受，展现出自信大方、大胆率性的时代美。</w:t>
      </w:r>
    </w:p>
    <w:p w14:paraId="5A8A25E0" w14:textId="77777777" w:rsidR="004A1375" w:rsidRDefault="00BC4CA9">
      <w:pPr>
        <w:pStyle w:val="a3"/>
        <w:spacing w:line="360" w:lineRule="auto"/>
        <w:ind w:firstLineChars="200" w:firstLine="480"/>
        <w:rPr>
          <w:rFonts w:ascii="宋体" w:hAnsi="宋体" w:cs="宋体"/>
          <w:kern w:val="0"/>
          <w:sz w:val="24"/>
        </w:rPr>
      </w:pPr>
      <w:r>
        <w:rPr>
          <w:rFonts w:ascii="宋体" w:hAnsi="宋体" w:cs="宋体" w:hint="eastAsia"/>
          <w:kern w:val="0"/>
          <w:sz w:val="24"/>
        </w:rPr>
        <w:t>此外，大唐开放的对外态度，使唐人接受到更多的外来文化，唐代在审美上更接近西方，额黄的妆容通过改变面部颜色，运用色彩关系中“暖色向前，冷色向后”，利用明暗的对比，进而加强面部的轮廓感，使得女性的脸部轮廓在视觉上更有立体感，改善中原人脸部原有的扁平感。这些都可以体现女性从自我出发的智慧，关注自我的审美观念。由于受到外来文化的影响，唐代女性的审美更加多元化，不再局限于汉民族固有的传统审美观念，这些外来的习俗不仅有利于唐朝妇女改革化妆手法与技巧，更满足女性追求新奇的心理。女性的面部妆饰由古朴天然转向了精雕细琢，额黄妆的盛行不仅反映了佛教文化对中国社会生活、艺术发展产生了深远的影响，更折射出这一时期女性追求独立自主、求新求变的时代风貌 。</w:t>
      </w:r>
    </w:p>
    <w:p w14:paraId="00DBFB8A" w14:textId="77777777" w:rsidR="004A1375" w:rsidRDefault="00BC4CA9" w:rsidP="007D6CF3">
      <w:pPr>
        <w:pStyle w:val="1"/>
        <w:ind w:firstLineChars="150" w:firstLine="452"/>
        <w:rPr>
          <w:rFonts w:cs="Arial"/>
        </w:rPr>
      </w:pPr>
      <w:bookmarkStart w:id="119" w:name="_Toc2079"/>
      <w:bookmarkStart w:id="120" w:name="_Toc31618"/>
      <w:bookmarkStart w:id="121" w:name="_Toc13178"/>
      <w:bookmarkStart w:id="122" w:name="_Toc31650"/>
      <w:bookmarkStart w:id="123" w:name="_Toc27200"/>
      <w:bookmarkStart w:id="124" w:name="_Toc783"/>
      <w:commentRangeStart w:id="125"/>
      <w:r>
        <w:rPr>
          <w:rFonts w:cs="Arial" w:hint="eastAsia"/>
        </w:rPr>
        <w:t>结语</w:t>
      </w:r>
      <w:bookmarkEnd w:id="119"/>
      <w:bookmarkEnd w:id="120"/>
      <w:bookmarkEnd w:id="121"/>
      <w:bookmarkEnd w:id="122"/>
      <w:bookmarkEnd w:id="123"/>
      <w:bookmarkEnd w:id="124"/>
      <w:commentRangeEnd w:id="125"/>
      <w:r>
        <w:commentReference w:id="125"/>
      </w:r>
    </w:p>
    <w:p w14:paraId="430AF55B" w14:textId="77777777" w:rsidR="004A1375" w:rsidRDefault="00BC4CA9">
      <w:pPr>
        <w:pStyle w:val="a3"/>
        <w:spacing w:line="360" w:lineRule="auto"/>
        <w:ind w:firstLineChars="200" w:firstLine="480"/>
        <w:rPr>
          <w:rFonts w:ascii="宋体" w:hAnsi="宋体" w:cs="宋体"/>
          <w:color w:val="000000"/>
          <w:kern w:val="0"/>
          <w:sz w:val="24"/>
        </w:rPr>
      </w:pPr>
      <w:r>
        <w:rPr>
          <w:rFonts w:ascii="宋体" w:hAnsi="宋体" w:cs="宋体" w:hint="eastAsia"/>
          <w:kern w:val="0"/>
          <w:sz w:val="24"/>
        </w:rPr>
        <w:t>唐朝是我国最为开放的一个朝代，也是女性地位历代最高的一个时代。额黄妆饰的盛行既体现了唐代光彩夺目的物质精神文明，也反映了唐代女性独有的精神面</w:t>
      </w:r>
      <w:r>
        <w:rPr>
          <w:rFonts w:ascii="宋体" w:hAnsi="宋体" w:cs="宋体" w:hint="eastAsia"/>
          <w:kern w:val="0"/>
          <w:sz w:val="24"/>
        </w:rPr>
        <w:lastRenderedPageBreak/>
        <w:t>貌与审美心态，向世人展现了唐人仪态万方、雍容华贵的特点。由于开放的对外态度与对内的高度自由社会氛围，使得各国文化在此时大融合，孕育出令后人仰慕的灿烂文化。唐诗中额黄意象呈现出的美感与浪漫感，美人身世的凄美感，诗人在诗歌中诉说不为人知的心声，这些都为现在的我们留下一扇管窥唐代风采的的窗。从诗歌出发，结合时代背景，我们能够了解到唐代的女性在盛行的佛教影响下热衷额黄妆，不断创造出新奇的妆容，以独有的妆饰搭配向世人展现了唐人独有的自信与魅力。这也有利于今天的我们继承、弘扬与发展我国优秀传统文化，彰显我国传统优良文化的魅力，提高我国的文化自信。</w:t>
      </w:r>
      <w:r>
        <w:rPr>
          <w:rFonts w:ascii="宋体" w:hAnsi="宋体" w:cs="宋体" w:hint="eastAsia"/>
          <w:color w:val="000000"/>
          <w:kern w:val="0"/>
          <w:sz w:val="24"/>
        </w:rPr>
        <w:br w:type="page"/>
      </w:r>
    </w:p>
    <w:p w14:paraId="167380EF" w14:textId="77777777" w:rsidR="004A1375" w:rsidRDefault="00BC4CA9">
      <w:pPr>
        <w:pStyle w:val="1"/>
        <w:spacing w:beforeLines="0" w:before="0" w:afterLines="100" w:after="312"/>
        <w:ind w:firstLineChars="0" w:firstLine="0"/>
        <w:jc w:val="center"/>
      </w:pPr>
      <w:bookmarkStart w:id="126" w:name="_Toc4534"/>
      <w:bookmarkStart w:id="127" w:name="_Toc1847"/>
      <w:bookmarkStart w:id="128" w:name="_Toc8522"/>
      <w:bookmarkStart w:id="129" w:name="_Toc8423"/>
      <w:bookmarkStart w:id="130" w:name="_Toc20921"/>
      <w:bookmarkStart w:id="131" w:name="_Toc7194"/>
      <w:commentRangeStart w:id="132"/>
      <w:r>
        <w:rPr>
          <w:rFonts w:cs="Arial" w:hint="eastAsia"/>
          <w:sz w:val="32"/>
          <w:szCs w:val="32"/>
        </w:rPr>
        <w:lastRenderedPageBreak/>
        <w:t>参考文献</w:t>
      </w:r>
      <w:bookmarkEnd w:id="126"/>
      <w:bookmarkEnd w:id="127"/>
      <w:bookmarkEnd w:id="128"/>
      <w:bookmarkEnd w:id="129"/>
      <w:bookmarkEnd w:id="130"/>
      <w:bookmarkEnd w:id="131"/>
      <w:commentRangeEnd w:id="132"/>
      <w:r>
        <w:commentReference w:id="132"/>
      </w:r>
    </w:p>
    <w:p w14:paraId="19318519"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陈尚君.全唐诗补编[M]北京：中华书局，1992.</w:t>
      </w:r>
    </w:p>
    <w:p w14:paraId="1BCBDC5D"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李芽.中国历代女子妆容[M]南京：江苏凤凰文艺出版社，2017：77-99.</w:t>
      </w:r>
    </w:p>
    <w:p w14:paraId="76D18BD0"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刘悦.女性化妆史话[M].天津：百花文艺出版社，2005:13-27:75-80.</w:t>
      </w:r>
    </w:p>
    <w:p w14:paraId="5FED94F6"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彭定求.全唐诗[M]北京：中华书局，1960.</w:t>
      </w:r>
    </w:p>
    <w:p w14:paraId="38787882"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施诺.容颜[M]北京：中国档案出版社，2006:27:1-20.</w:t>
      </w:r>
    </w:p>
    <w:p w14:paraId="00B3F696"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徐连达.唐朝文化史[M]上海：复旦大学出版社，2003:1-31.</w:t>
      </w:r>
    </w:p>
    <w:p w14:paraId="1307866D"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黄淑仪.温庭筠笔下的“弄妆”[J].古典文学知识,2017(01):50-55.</w:t>
      </w:r>
    </w:p>
    <w:p w14:paraId="22BCC457"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李晨杨,徐蓉蓉.额黄妆兴起研究[J].时尚设计与工程,2017(06):6-9.</w:t>
      </w:r>
    </w:p>
    <w:p w14:paraId="3EC4FA2F"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李华锋.中国古代女性奇特面妆研究[J].全国商情(理论研究),2013(07):93-95.</w:t>
      </w:r>
    </w:p>
    <w:p w14:paraId="25BEC497"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commentRangeStart w:id="133"/>
      <w:r>
        <w:rPr>
          <w:rFonts w:ascii="宋体" w:hAnsi="宋体" w:hint="eastAsia"/>
          <w:color w:val="000000"/>
          <w:sz w:val="24"/>
        </w:rPr>
        <w:t>梁霞.佛妆对中国古代女性面部妆饰的浸染[J].青海师范大学学报(哲学社会科学版),2011,33(01):48-50.</w:t>
      </w:r>
      <w:commentRangeEnd w:id="133"/>
      <w:r>
        <w:commentReference w:id="133"/>
      </w:r>
    </w:p>
    <w:p w14:paraId="6D63F9B5"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孟可. 盛世华妆—唐代女性妆饰文化探究[D].华中师范大学,2018.</w:t>
      </w:r>
    </w:p>
    <w:p w14:paraId="2F6F963B" w14:textId="77777777" w:rsidR="004A1375" w:rsidRDefault="00BC4CA9" w:rsidP="00973A67">
      <w:pPr>
        <w:numPr>
          <w:ilvl w:val="0"/>
          <w:numId w:val="4"/>
        </w:numPr>
        <w:wordWrap w:val="0"/>
        <w:spacing w:line="360" w:lineRule="auto"/>
        <w:ind w:left="480" w:rightChars="67" w:right="141" w:hangingChars="200" w:hanging="480"/>
        <w:jc w:val="left"/>
        <w:rPr>
          <w:rFonts w:ascii="宋体" w:hAnsi="宋体"/>
          <w:color w:val="000000"/>
          <w:sz w:val="24"/>
        </w:rPr>
      </w:pPr>
      <w:r>
        <w:rPr>
          <w:rFonts w:ascii="宋体" w:hAnsi="宋体" w:hint="eastAsia"/>
          <w:color w:val="000000"/>
          <w:sz w:val="24"/>
        </w:rPr>
        <w:t>阮彩霞.中国古代女子面部化妆探析[J].江西金融职工大学学报,2009,22(S1):236-237.</w:t>
      </w:r>
    </w:p>
    <w:p w14:paraId="66E32A7A"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王皎. 粉心黄蕊花靥，黛眉山两点—中国古代女子面饰研究[D].南京师范大学,2015.</w:t>
      </w:r>
    </w:p>
    <w:p w14:paraId="33E16A61"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王皎.唐代女性额上妆饰探析[J].美育学刊,2014,5(05):43-48.</w:t>
      </w:r>
    </w:p>
    <w:p w14:paraId="69BADFD5"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王绍军. 唐代妇女服饰研究[D].武汉大学,2014.</w:t>
      </w:r>
    </w:p>
    <w:p w14:paraId="4129CAFE"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武复兴.唐代长安的妇女服饰[J].人文杂志,1987(06):20-25.</w:t>
      </w:r>
    </w:p>
    <w:p w14:paraId="7B5D393A"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杨健吾.魏晋南北朝时期中国民间的色彩习俗[J].盐城师范学院学报(人文社会科学版),2008(02):41-43.</w:t>
      </w:r>
    </w:p>
    <w:p w14:paraId="426966CC"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杨微. 女性服饰妆容与唐代审美趣味研究[D].西北大学,2011.</w:t>
      </w:r>
    </w:p>
    <w:p w14:paraId="60997C58"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杨小丹. 佛教文化对中国古代妇女妆饰的影响[D].福州大学,2016.</w:t>
      </w:r>
    </w:p>
    <w:p w14:paraId="7B442CCF"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姚敏杰.雍容华贵仪态万方──唐代妇女的风采[J].华夏文化,1994(Z1):93-94.</w:t>
      </w:r>
    </w:p>
    <w:p w14:paraId="0177F02C" w14:textId="77777777" w:rsidR="004A1375" w:rsidRDefault="00BC4CA9">
      <w:pPr>
        <w:numPr>
          <w:ilvl w:val="0"/>
          <w:numId w:val="4"/>
        </w:numPr>
        <w:wordWrap w:val="0"/>
        <w:spacing w:line="360" w:lineRule="auto"/>
        <w:ind w:left="480" w:hangingChars="200" w:hanging="480"/>
        <w:jc w:val="left"/>
        <w:rPr>
          <w:rFonts w:ascii="宋体" w:hAnsi="宋体"/>
          <w:color w:val="000000"/>
          <w:sz w:val="24"/>
        </w:rPr>
      </w:pPr>
      <w:r>
        <w:rPr>
          <w:rFonts w:ascii="宋体" w:hAnsi="宋体" w:hint="eastAsia"/>
          <w:color w:val="000000"/>
          <w:sz w:val="24"/>
        </w:rPr>
        <w:t>郑婕.花靥[J].寻根,1995(04):20-22.</w:t>
      </w:r>
    </w:p>
    <w:p w14:paraId="3B780686" w14:textId="68C77A83" w:rsidR="004A1375" w:rsidRDefault="00BC4CA9">
      <w:pPr>
        <w:numPr>
          <w:ilvl w:val="0"/>
          <w:numId w:val="4"/>
        </w:numPr>
        <w:wordWrap w:val="0"/>
        <w:spacing w:line="360" w:lineRule="auto"/>
        <w:ind w:left="480" w:hangingChars="200" w:hanging="480"/>
        <w:jc w:val="left"/>
        <w:rPr>
          <w:rFonts w:ascii="宋体" w:hAnsi="宋体"/>
          <w:color w:val="000000"/>
          <w:sz w:val="24"/>
        </w:rPr>
        <w:sectPr w:rsidR="004A1375">
          <w:footerReference w:type="default" r:id="rId70"/>
          <w:pgSz w:w="11906" w:h="16838"/>
          <w:pgMar w:top="1417" w:right="1417" w:bottom="1417" w:left="1417" w:header="454" w:footer="737" w:gutter="283"/>
          <w:pgNumType w:start="1"/>
          <w:cols w:space="720"/>
          <w:docGrid w:type="lines" w:linePitch="312"/>
        </w:sectPr>
      </w:pPr>
      <w:r>
        <w:rPr>
          <w:rFonts w:ascii="宋体" w:hAnsi="宋体" w:hint="eastAsia"/>
          <w:color w:val="000000"/>
          <w:sz w:val="24"/>
        </w:rPr>
        <w:t>邹婧,谷芳.管窥佛教艺术在唐代女子服饰中的表现[J].湖南工业大学学报(社会科学版</w:t>
      </w:r>
      <w:r w:rsidR="001A613B">
        <w:rPr>
          <w:rFonts w:ascii="宋体" w:hAnsi="宋体" w:hint="eastAsia"/>
          <w:color w:val="000000"/>
          <w:sz w:val="24"/>
        </w:rPr>
        <w:t>),2009,14(02):20-22</w:t>
      </w:r>
    </w:p>
    <w:p w14:paraId="069F0538" w14:textId="1B8CB4B9" w:rsidR="004A1375" w:rsidRDefault="00BC4CA9" w:rsidP="00342FDC">
      <w:pPr>
        <w:tabs>
          <w:tab w:val="left" w:pos="3840"/>
          <w:tab w:val="center" w:pos="4819"/>
        </w:tabs>
        <w:spacing w:beforeLines="200" w:before="624" w:afterLines="100" w:after="312" w:line="360" w:lineRule="auto"/>
        <w:jc w:val="center"/>
        <w:outlineLvl w:val="0"/>
        <w:rPr>
          <w:rFonts w:ascii="宋体" w:hAnsi="宋体"/>
          <w:b/>
          <w:sz w:val="32"/>
          <w:szCs w:val="32"/>
        </w:rPr>
      </w:pPr>
      <w:bookmarkStart w:id="134" w:name="_Toc11589"/>
      <w:commentRangeStart w:id="135"/>
      <w:r>
        <w:rPr>
          <w:rFonts w:ascii="宋体" w:hAnsi="宋体" w:hint="eastAsia"/>
          <w:b/>
          <w:sz w:val="32"/>
          <w:szCs w:val="32"/>
        </w:rPr>
        <w:lastRenderedPageBreak/>
        <w:t>致  谢</w:t>
      </w:r>
      <w:bookmarkEnd w:id="134"/>
      <w:commentRangeEnd w:id="135"/>
      <w:r>
        <w:commentReference w:id="135"/>
      </w:r>
    </w:p>
    <w:p w14:paraId="69807E4D" w14:textId="77777777" w:rsidR="004A1375" w:rsidRDefault="00BC4CA9">
      <w:pPr>
        <w:spacing w:line="360" w:lineRule="auto"/>
        <w:ind w:firstLineChars="200" w:firstLine="480"/>
        <w:rPr>
          <w:rFonts w:ascii="宋体" w:hAnsi="宋体"/>
          <w:color w:val="000000"/>
          <w:sz w:val="24"/>
        </w:rPr>
      </w:pPr>
      <w:commentRangeStart w:id="136"/>
      <w:r>
        <w:rPr>
          <w:rFonts w:ascii="宋体" w:hAnsi="宋体" w:hint="eastAsia"/>
          <w:color w:val="000000"/>
          <w:sz w:val="24"/>
        </w:rPr>
        <w:t>在论文的撰写过程中，我万般感激姜老师的悉心指导与耐心帮助。姜老师能够做</w:t>
      </w:r>
      <w:commentRangeEnd w:id="136"/>
      <w:r>
        <w:commentReference w:id="136"/>
      </w:r>
      <w:r>
        <w:rPr>
          <w:rFonts w:ascii="宋体" w:hAnsi="宋体" w:hint="eastAsia"/>
          <w:color w:val="000000"/>
          <w:sz w:val="24"/>
        </w:rPr>
        <w:t>到换位思考，尊重学生的想法，对学生的付出给予肯定，激励着我们前进。在论文的修改过程中，姜老师总是不厌其烦地对我们的论文修改提出指导意见。论文修改的每一条批注都可以看出老师的用心与负责。回顾整一个撰写过程，姜老师每次都能一针见血地指出我论文中的不足之处，并提出了有效可行的修改建议。由于我论文一稿的语法问题较多，姜老师非常耐心地提出每一处的语法问题，并且能够通俗易懂地讲解语法知识。在老师的帮助下，我论文的小标题概括性逐渐增强，段意愈加明了，我论文的质量有了明显的提升。在生活上，姜老师认真做事、严谨治学的处事态度以及温文尔雅的待人风格也值得我学习，激励着我前进。还要感谢誉老师在论文的选题及大纲上的指导。对于两位老师在论文以及生活上给予我的帮助和激励，在此表示由衷的谢意和诚挚的敬意。另外，还要感谢同一论文小组的所有同学，正是大家彼此相互扶持，才让我们更加快速、顺利地完成了我们的论文。总而言之，感激之情，难以言表，更难以忘怀。</w:t>
      </w:r>
    </w:p>
    <w:p w14:paraId="4A6E7686" w14:textId="77777777" w:rsidR="004A1375" w:rsidRDefault="004A1375">
      <w:pPr>
        <w:tabs>
          <w:tab w:val="left" w:pos="0"/>
        </w:tabs>
        <w:wordWrap w:val="0"/>
        <w:spacing w:line="360" w:lineRule="auto"/>
        <w:jc w:val="left"/>
        <w:rPr>
          <w:rFonts w:ascii="宋体" w:hAnsi="宋体"/>
          <w:bCs/>
          <w:sz w:val="32"/>
          <w:szCs w:val="32"/>
        </w:rPr>
      </w:pPr>
    </w:p>
    <w:sectPr w:rsidR="004A1375">
      <w:pgSz w:w="11906" w:h="16838"/>
      <w:pgMar w:top="1417" w:right="1417" w:bottom="1417" w:left="1417" w:header="454" w:footer="737" w:gutter="283"/>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0-05-05T12:05:00Z" w:initials="A">
    <w:p w14:paraId="2B3D4694" w14:textId="78048753" w:rsidR="004A1375" w:rsidRDefault="00BC4CA9">
      <w:pPr>
        <w:pStyle w:val="a3"/>
      </w:pPr>
      <w:r>
        <w:rPr>
          <w:rFonts w:hint="eastAsia"/>
        </w:rPr>
        <w:t>页边距，上下左右</w:t>
      </w:r>
      <w:r>
        <w:rPr>
          <w:rFonts w:hint="eastAsia"/>
        </w:rPr>
        <w:t>2.5cm</w:t>
      </w:r>
      <w:r>
        <w:rPr>
          <w:rFonts w:hint="eastAsia"/>
        </w:rPr>
        <w:t>，装订线左边</w:t>
      </w:r>
      <w:r>
        <w:rPr>
          <w:rFonts w:hint="eastAsia"/>
        </w:rPr>
        <w:t xml:space="preserve"> 0.5cm</w:t>
      </w:r>
      <w:r w:rsidR="00D9058B">
        <w:t>.</w:t>
      </w:r>
    </w:p>
    <w:p w14:paraId="60C863D3" w14:textId="6173A1FD" w:rsidR="0046233D" w:rsidRDefault="0046233D">
      <w:pPr>
        <w:pStyle w:val="a3"/>
      </w:pPr>
      <w:r>
        <w:rPr>
          <w:rFonts w:hint="eastAsia"/>
        </w:rPr>
        <w:t>右上角，选择自己的论文性质，把前面的圆圈</w:t>
      </w:r>
      <w:r>
        <w:rPr>
          <w:rFonts w:ascii="宋体" w:hAnsi="宋体" w:hint="eastAsia"/>
          <w:szCs w:val="21"/>
        </w:rPr>
        <w:t>涂黑。</w:t>
      </w:r>
    </w:p>
  </w:comment>
  <w:comment w:id="1" w:author="Administrator" w:date="2020-05-05T12:50:00Z" w:initials="A">
    <w:p w14:paraId="3475479B" w14:textId="77777777" w:rsidR="004A1375" w:rsidRDefault="00BC4CA9">
      <w:pPr>
        <w:pStyle w:val="a3"/>
      </w:pPr>
      <w:r>
        <w:rPr>
          <w:rFonts w:hint="eastAsia"/>
        </w:rPr>
        <w:t>黑体小二加粗，</w:t>
      </w:r>
      <w:r>
        <w:rPr>
          <w:rFonts w:hint="eastAsia"/>
        </w:rPr>
        <w:t>1.5</w:t>
      </w:r>
      <w:r>
        <w:rPr>
          <w:rFonts w:hint="eastAsia"/>
        </w:rPr>
        <w:t>倍行距。</w:t>
      </w:r>
    </w:p>
  </w:comment>
  <w:comment w:id="2" w:author="Administrator" w:date="2020-05-05T12:51:00Z" w:initials="A">
    <w:p w14:paraId="3FDE33A2" w14:textId="77777777" w:rsidR="004A1375" w:rsidRDefault="00BC4CA9">
      <w:pPr>
        <w:pStyle w:val="a3"/>
      </w:pPr>
      <w:r>
        <w:rPr>
          <w:rFonts w:hint="eastAsia"/>
        </w:rPr>
        <w:t>宋体小二加粗，</w:t>
      </w:r>
      <w:r>
        <w:rPr>
          <w:rFonts w:hint="eastAsia"/>
        </w:rPr>
        <w:t>1.5</w:t>
      </w:r>
      <w:r>
        <w:rPr>
          <w:rFonts w:hint="eastAsia"/>
        </w:rPr>
        <w:t>倍行距。</w:t>
      </w:r>
    </w:p>
  </w:comment>
  <w:comment w:id="3" w:author="Administrator" w:date="2021-01-18T11:06:00Z" w:initials="A">
    <w:p w14:paraId="4C307178" w14:textId="496ABBA1" w:rsidR="00936DCF" w:rsidRDefault="00936DCF" w:rsidP="00936DCF">
      <w:pPr>
        <w:pStyle w:val="a3"/>
      </w:pPr>
      <w:r>
        <w:rPr>
          <w:rStyle w:val="aa"/>
        </w:rPr>
        <w:annotationRef/>
      </w:r>
      <w:r>
        <w:rPr>
          <w:rFonts w:hint="eastAsia"/>
        </w:rPr>
        <w:t>如果姓名是两个字，姓名中间要空两格</w:t>
      </w:r>
    </w:p>
    <w:p w14:paraId="0EDDA701" w14:textId="685C9D6A" w:rsidR="00936DCF" w:rsidRDefault="00936DCF">
      <w:pPr>
        <w:pStyle w:val="a3"/>
      </w:pPr>
    </w:p>
  </w:comment>
  <w:comment w:id="4" w:author="Administrator" w:date="2020-05-05T12:51:00Z" w:initials="A">
    <w:p w14:paraId="62272D13" w14:textId="10EDC1E0" w:rsidR="004A1375" w:rsidRDefault="005E267A">
      <w:pPr>
        <w:pStyle w:val="a3"/>
      </w:pPr>
      <w:r>
        <w:rPr>
          <w:rFonts w:hint="eastAsia"/>
        </w:rPr>
        <w:t>此处要填老师职称。教师</w:t>
      </w:r>
      <w:r w:rsidR="00936DCF">
        <w:rPr>
          <w:rFonts w:hint="eastAsia"/>
        </w:rPr>
        <w:t>姓名后面</w:t>
      </w:r>
      <w:r w:rsidR="00BC4CA9">
        <w:rPr>
          <w:rFonts w:hint="eastAsia"/>
        </w:rPr>
        <w:t>空一格</w:t>
      </w:r>
      <w:r w:rsidR="00936DCF">
        <w:rPr>
          <w:rFonts w:hint="eastAsia"/>
        </w:rPr>
        <w:t>。如果姓名是两个字，姓名中间要空两格</w:t>
      </w:r>
    </w:p>
  </w:comment>
  <w:comment w:id="5" w:author="Administrator" w:date="2020-05-05T12:48:00Z" w:initials="A">
    <w:p w14:paraId="69937584" w14:textId="025B3CA3" w:rsidR="004A1375" w:rsidRDefault="0046233D">
      <w:pPr>
        <w:pStyle w:val="a3"/>
      </w:pPr>
      <w:r>
        <w:rPr>
          <w:rFonts w:hint="eastAsia"/>
        </w:rPr>
        <w:t>日期填写</w:t>
      </w:r>
      <w:r>
        <w:rPr>
          <w:rFonts w:hint="eastAsia"/>
        </w:rPr>
        <w:t>2021</w:t>
      </w:r>
      <w:r>
        <w:rPr>
          <w:rFonts w:hint="eastAsia"/>
        </w:rPr>
        <w:t>年</w:t>
      </w:r>
      <w:r>
        <w:rPr>
          <w:rFonts w:hint="eastAsia"/>
        </w:rPr>
        <w:t>5</w:t>
      </w:r>
      <w:r>
        <w:rPr>
          <w:rFonts w:hint="eastAsia"/>
        </w:rPr>
        <w:t>月</w:t>
      </w:r>
      <w:r>
        <w:rPr>
          <w:rFonts w:hint="eastAsia"/>
        </w:rPr>
        <w:t>10</w:t>
      </w:r>
      <w:r>
        <w:rPr>
          <w:rFonts w:hint="eastAsia"/>
        </w:rPr>
        <w:t>日左右</w:t>
      </w:r>
    </w:p>
  </w:comment>
  <w:comment w:id="6" w:author="Administrator" w:date="2020-05-05T12:44:00Z" w:initials="A">
    <w:p w14:paraId="24A67124" w14:textId="4A4B2217" w:rsidR="004A1375" w:rsidRDefault="007E46F7">
      <w:pPr>
        <w:pStyle w:val="a3"/>
      </w:pPr>
      <w:r>
        <w:rPr>
          <w:rFonts w:hint="eastAsia"/>
        </w:rPr>
        <w:t>这个说明不要</w:t>
      </w:r>
      <w:r w:rsidR="00BC4CA9">
        <w:rPr>
          <w:rFonts w:hint="eastAsia"/>
        </w:rPr>
        <w:t>删</w:t>
      </w:r>
      <w:r>
        <w:rPr>
          <w:rFonts w:hint="eastAsia"/>
        </w:rPr>
        <w:t>除</w:t>
      </w:r>
    </w:p>
  </w:comment>
  <w:comment w:id="7" w:author="Administrator" w:date="2021-01-18T11:25:00Z" w:initials="A">
    <w:p w14:paraId="0A1A6703" w14:textId="05EED121" w:rsidR="005F6439" w:rsidRPr="005F6439" w:rsidRDefault="005F6439" w:rsidP="005F6439">
      <w:pPr>
        <w:pStyle w:val="a3"/>
      </w:pPr>
      <w:r>
        <w:rPr>
          <w:rStyle w:val="aa"/>
        </w:rPr>
        <w:annotationRef/>
      </w:r>
      <w:r w:rsidRPr="005F6439">
        <w:rPr>
          <w:rFonts w:hint="eastAsia"/>
        </w:rPr>
        <w:t>“论文题目：”这四个字和冒号不能删除，字体：楷体</w:t>
      </w:r>
      <w:r w:rsidRPr="005F6439">
        <w:rPr>
          <w:rFonts w:hint="eastAsia"/>
        </w:rPr>
        <w:t>_GB2312</w:t>
      </w:r>
      <w:r>
        <w:rPr>
          <w:rFonts w:hint="eastAsia"/>
        </w:rPr>
        <w:t>，二号，加粗，</w:t>
      </w:r>
      <w:r w:rsidRPr="005F6439">
        <w:rPr>
          <w:rFonts w:hint="eastAsia"/>
        </w:rPr>
        <w:t>行距固定值</w:t>
      </w:r>
      <w:r w:rsidRPr="005F6439">
        <w:rPr>
          <w:rFonts w:hint="eastAsia"/>
        </w:rPr>
        <w:t>30</w:t>
      </w:r>
      <w:r w:rsidRPr="005F6439">
        <w:rPr>
          <w:rFonts w:hint="eastAsia"/>
        </w:rPr>
        <w:t>磅；段前</w:t>
      </w:r>
      <w:r w:rsidRPr="005F6439">
        <w:rPr>
          <w:rFonts w:hint="eastAsia"/>
        </w:rPr>
        <w:t>1.5</w:t>
      </w:r>
      <w:r w:rsidRPr="005F6439">
        <w:rPr>
          <w:rFonts w:hint="eastAsia"/>
        </w:rPr>
        <w:t>行，段后</w:t>
      </w:r>
      <w:r w:rsidRPr="005F6439">
        <w:rPr>
          <w:rFonts w:hint="eastAsia"/>
        </w:rPr>
        <w:t>1</w:t>
      </w:r>
      <w:r w:rsidRPr="005F6439">
        <w:rPr>
          <w:rFonts w:hint="eastAsia"/>
        </w:rPr>
        <w:t>行。</w:t>
      </w:r>
    </w:p>
  </w:comment>
  <w:comment w:id="8" w:author="Administrator" w:date="2021-01-18T11:29:00Z" w:initials="A">
    <w:p w14:paraId="28095FBB" w14:textId="1283671A" w:rsidR="005F6439" w:rsidRDefault="005F6439" w:rsidP="005F6439">
      <w:pPr>
        <w:rPr>
          <w:rFonts w:ascii="宋体" w:hAnsi="宋体"/>
          <w:sz w:val="28"/>
          <w:szCs w:val="28"/>
        </w:rPr>
      </w:pPr>
      <w:r>
        <w:rPr>
          <w:rStyle w:val="aa"/>
        </w:rPr>
        <w:annotationRef/>
      </w:r>
      <w:r w:rsidRPr="005F6439">
        <w:rPr>
          <w:rFonts w:hint="eastAsia"/>
        </w:rPr>
        <w:t>字体：楷体</w:t>
      </w:r>
      <w:r w:rsidRPr="005F6439">
        <w:rPr>
          <w:rFonts w:hint="eastAsia"/>
        </w:rPr>
        <w:t>_GB2312</w:t>
      </w:r>
      <w:r>
        <w:rPr>
          <w:rFonts w:hint="eastAsia"/>
        </w:rPr>
        <w:t>，</w:t>
      </w:r>
      <w:r>
        <w:rPr>
          <w:rFonts w:ascii="宋体" w:hAnsi="宋体" w:hint="eastAsia"/>
          <w:sz w:val="28"/>
          <w:szCs w:val="28"/>
        </w:rPr>
        <w:t>小二号</w:t>
      </w:r>
      <w:r w:rsidRPr="00114043">
        <w:rPr>
          <w:rFonts w:ascii="宋体" w:hAnsi="宋体" w:hint="eastAsia"/>
          <w:sz w:val="28"/>
          <w:szCs w:val="28"/>
        </w:rPr>
        <w:t>，不加粗</w:t>
      </w:r>
      <w:r>
        <w:rPr>
          <w:rFonts w:ascii="宋体" w:hAnsi="宋体" w:hint="eastAsia"/>
          <w:sz w:val="28"/>
          <w:szCs w:val="28"/>
        </w:rPr>
        <w:t>。</w:t>
      </w:r>
      <w:r w:rsidRPr="00114043">
        <w:rPr>
          <w:rFonts w:ascii="宋体" w:hAnsi="宋体" w:hint="eastAsia"/>
          <w:sz w:val="28"/>
          <w:szCs w:val="28"/>
        </w:rPr>
        <w:t>行距固定值30磅；</w:t>
      </w:r>
      <w:r>
        <w:rPr>
          <w:rFonts w:ascii="宋体" w:hAnsi="宋体" w:hint="eastAsia"/>
          <w:sz w:val="28"/>
          <w:szCs w:val="28"/>
        </w:rPr>
        <w:t>段前0行，段后0行。</w:t>
      </w:r>
    </w:p>
    <w:p w14:paraId="27DDE298" w14:textId="064AA21C" w:rsidR="005F6439" w:rsidRDefault="005F6439">
      <w:pPr>
        <w:pStyle w:val="a3"/>
      </w:pPr>
    </w:p>
  </w:comment>
  <w:comment w:id="9" w:author="Administrator" w:date="2021-01-18T11:32:00Z" w:initials="A">
    <w:p w14:paraId="10E1B35C" w14:textId="56547349" w:rsidR="00A87237" w:rsidRDefault="00A87237">
      <w:pPr>
        <w:pStyle w:val="a3"/>
      </w:pPr>
      <w:r>
        <w:rPr>
          <w:rStyle w:val="aa"/>
        </w:rPr>
        <w:annotationRef/>
      </w:r>
      <w:r>
        <w:rPr>
          <w:rFonts w:hint="eastAsia"/>
        </w:rPr>
        <w:t>指的是答辩组的老师</w:t>
      </w:r>
    </w:p>
  </w:comment>
  <w:comment w:id="10" w:author="Administrator" w:date="2020-05-05T12:44:00Z" w:initials="A">
    <w:p w14:paraId="05A83B2C" w14:textId="77777777" w:rsidR="004A1375" w:rsidRDefault="00BC4CA9">
      <w:pPr>
        <w:pStyle w:val="a3"/>
      </w:pPr>
      <w:r>
        <w:rPr>
          <w:rFonts w:hint="eastAsia"/>
        </w:rPr>
        <w:t>四行即可</w:t>
      </w:r>
    </w:p>
  </w:comment>
  <w:comment w:id="12" w:author="Administrator" w:date="2020-05-05T12:11:00Z" w:initials="A">
    <w:p w14:paraId="76F1181D" w14:textId="6483AC48" w:rsidR="004A1375" w:rsidRDefault="00BC4CA9">
      <w:pPr>
        <w:pStyle w:val="a3"/>
      </w:pPr>
      <w:r>
        <w:rPr>
          <w:rFonts w:hint="eastAsia"/>
        </w:rPr>
        <w:t>“目</w:t>
      </w:r>
      <w:r>
        <w:rPr>
          <w:rFonts w:hint="eastAsia"/>
        </w:rPr>
        <w:t xml:space="preserve">  </w:t>
      </w:r>
      <w:r>
        <w:rPr>
          <w:rFonts w:hint="eastAsia"/>
        </w:rPr>
        <w:t>录”格式：小二号宋体，加粗；</w:t>
      </w:r>
      <w:r w:rsidR="00EE7B51">
        <w:rPr>
          <w:rFonts w:hint="eastAsia"/>
        </w:rPr>
        <w:t>标题后空一行。</w:t>
      </w:r>
    </w:p>
  </w:comment>
  <w:comment w:id="13" w:author="Administrator" w:date="2020-05-05T12:44:00Z" w:initials="A">
    <w:p w14:paraId="5B4D1411" w14:textId="77777777" w:rsidR="004A1375" w:rsidRDefault="00BC4CA9">
      <w:pPr>
        <w:pStyle w:val="a3"/>
      </w:pPr>
      <w:r>
        <w:rPr>
          <w:rFonts w:hint="eastAsia"/>
        </w:rPr>
        <w:t>页码及虚线全部统一不加粗</w:t>
      </w:r>
    </w:p>
  </w:comment>
  <w:comment w:id="14" w:author="Administrator" w:date="2020-05-05T12:12:00Z" w:initials="A">
    <w:p w14:paraId="24570775" w14:textId="77777777" w:rsidR="004A1375" w:rsidRDefault="00BC4CA9">
      <w:pPr>
        <w:pStyle w:val="a3"/>
        <w:rPr>
          <w:szCs w:val="22"/>
        </w:rPr>
      </w:pPr>
      <w:r>
        <w:rPr>
          <w:rFonts w:hint="eastAsia"/>
          <w:szCs w:val="22"/>
        </w:rPr>
        <w:t>一级标题格式：小四号宋体；加粗；</w:t>
      </w:r>
      <w:r>
        <w:rPr>
          <w:rFonts w:hint="eastAsia"/>
          <w:szCs w:val="22"/>
        </w:rPr>
        <w:t>1.2</w:t>
      </w:r>
      <w:r>
        <w:rPr>
          <w:rFonts w:hint="eastAsia"/>
          <w:szCs w:val="22"/>
        </w:rPr>
        <w:t>倍行距，无缩进。</w:t>
      </w:r>
    </w:p>
    <w:p w14:paraId="2C5D34D5" w14:textId="77777777" w:rsidR="004A1375" w:rsidRDefault="00BC4CA9">
      <w:pPr>
        <w:jc w:val="left"/>
      </w:pPr>
      <w:r>
        <w:rPr>
          <w:rFonts w:hint="eastAsia"/>
        </w:rPr>
        <w:t>二级标题与三级标题格式：小四号宋体；</w:t>
      </w:r>
      <w:r>
        <w:rPr>
          <w:rFonts w:hint="eastAsia"/>
        </w:rPr>
        <w:t>1.2</w:t>
      </w:r>
      <w:r>
        <w:rPr>
          <w:rFonts w:hint="eastAsia"/>
        </w:rPr>
        <w:t>倍行距。</w:t>
      </w:r>
    </w:p>
    <w:p w14:paraId="7B266F6F" w14:textId="1DAB44DE" w:rsidR="004A1375" w:rsidRDefault="004A1375">
      <w:pPr>
        <w:jc w:val="left"/>
      </w:pPr>
    </w:p>
    <w:p w14:paraId="29D1236A" w14:textId="77777777" w:rsidR="004A1375" w:rsidRDefault="004A1375">
      <w:pPr>
        <w:jc w:val="left"/>
      </w:pPr>
    </w:p>
    <w:p w14:paraId="26BC34B2" w14:textId="77777777" w:rsidR="004A1375" w:rsidRDefault="004A1375">
      <w:pPr>
        <w:pStyle w:val="a3"/>
      </w:pPr>
    </w:p>
  </w:comment>
  <w:comment w:id="16" w:author="Administrator" w:date="2020-05-05T12:13:00Z" w:initials="A">
    <w:p w14:paraId="619611C8" w14:textId="77777777" w:rsidR="004A1375" w:rsidRDefault="00BC4CA9">
      <w:pPr>
        <w:ind w:firstLine="482"/>
        <w:jc w:val="left"/>
        <w:rPr>
          <w:snapToGrid w:val="0"/>
        </w:rPr>
      </w:pPr>
      <w:r>
        <w:rPr>
          <w:rFonts w:hint="eastAsia"/>
          <w:snapToGrid w:val="0"/>
        </w:rPr>
        <w:t>从此页开始加页码。前面几页不加页码。页码只需用数字表示即可。</w:t>
      </w:r>
    </w:p>
    <w:p w14:paraId="6905020B" w14:textId="4BEBB6AE" w:rsidR="004A1375" w:rsidRDefault="00B32495">
      <w:pPr>
        <w:ind w:firstLine="482"/>
        <w:jc w:val="left"/>
      </w:pPr>
      <w:r>
        <w:rPr>
          <w:rFonts w:hint="eastAsia"/>
          <w:snapToGrid w:val="0"/>
        </w:rPr>
        <w:t>主标题：宋体</w:t>
      </w:r>
      <w:r w:rsidR="00BC4CA9">
        <w:rPr>
          <w:rFonts w:hint="eastAsia"/>
          <w:snapToGrid w:val="0"/>
        </w:rPr>
        <w:t>小二号；</w:t>
      </w:r>
      <w:r>
        <w:rPr>
          <w:rFonts w:hint="eastAsia"/>
          <w:snapToGrid w:val="0"/>
        </w:rPr>
        <w:t>加粗；</w:t>
      </w:r>
      <w:r w:rsidR="00BC4CA9">
        <w:rPr>
          <w:rFonts w:hint="eastAsia"/>
          <w:snapToGrid w:val="0"/>
        </w:rPr>
        <w:t>居中；</w:t>
      </w:r>
      <w:r w:rsidR="00BC4CA9">
        <w:rPr>
          <w:rFonts w:hint="eastAsia"/>
          <w:snapToGrid w:val="0"/>
        </w:rPr>
        <w:t>20</w:t>
      </w:r>
      <w:r w:rsidR="00BC4CA9">
        <w:rPr>
          <w:rFonts w:hint="eastAsia"/>
          <w:snapToGrid w:val="0"/>
        </w:rPr>
        <w:t>磅行距；段前</w:t>
      </w:r>
      <w:r w:rsidR="00BC4CA9">
        <w:rPr>
          <w:rFonts w:hint="eastAsia"/>
          <w:snapToGrid w:val="0"/>
        </w:rPr>
        <w:t>1.5</w:t>
      </w:r>
      <w:r w:rsidR="00BC4CA9">
        <w:rPr>
          <w:rFonts w:hint="eastAsia"/>
          <w:snapToGrid w:val="0"/>
        </w:rPr>
        <w:t>行，段后</w:t>
      </w:r>
      <w:r w:rsidR="00BC4CA9">
        <w:rPr>
          <w:rFonts w:hint="eastAsia"/>
          <w:snapToGrid w:val="0"/>
        </w:rPr>
        <w:t>1</w:t>
      </w:r>
      <w:r w:rsidR="00BC4CA9">
        <w:rPr>
          <w:rFonts w:hint="eastAsia"/>
          <w:snapToGrid w:val="0"/>
        </w:rPr>
        <w:t>行</w:t>
      </w:r>
    </w:p>
  </w:comment>
  <w:comment w:id="17" w:author="Administrator" w:date="2021-01-18T14:56:00Z" w:initials="A">
    <w:p w14:paraId="52FBD6BC" w14:textId="25A3A4B8" w:rsidR="002B1FA1" w:rsidRDefault="002B1FA1" w:rsidP="002B1FA1">
      <w:pPr>
        <w:ind w:firstLineChars="300" w:firstLine="630"/>
        <w:jc w:val="left"/>
        <w:rPr>
          <w:rFonts w:ascii="宋体" w:hAnsi="宋体"/>
          <w:snapToGrid w:val="0"/>
          <w:sz w:val="28"/>
          <w:szCs w:val="28"/>
        </w:rPr>
      </w:pPr>
      <w:r>
        <w:rPr>
          <w:rStyle w:val="aa"/>
        </w:rPr>
        <w:annotationRef/>
      </w:r>
      <w:r>
        <w:rPr>
          <w:rFonts w:ascii="宋体" w:hAnsi="宋体" w:hint="eastAsia"/>
          <w:snapToGrid w:val="0"/>
          <w:sz w:val="28"/>
          <w:szCs w:val="28"/>
        </w:rPr>
        <w:t>副标题为宋体三号字，不加粗，居中。</w:t>
      </w:r>
      <w:r w:rsidRPr="00B87991">
        <w:rPr>
          <w:rFonts w:ascii="宋体" w:hAnsi="宋体" w:hint="eastAsia"/>
          <w:snapToGrid w:val="0"/>
          <w:sz w:val="28"/>
          <w:szCs w:val="28"/>
        </w:rPr>
        <w:t>段前</w:t>
      </w:r>
      <w:r>
        <w:rPr>
          <w:rFonts w:ascii="宋体" w:hAnsi="宋体" w:hint="eastAsia"/>
          <w:snapToGrid w:val="0"/>
          <w:sz w:val="28"/>
          <w:szCs w:val="28"/>
        </w:rPr>
        <w:t>0</w:t>
      </w:r>
      <w:r w:rsidRPr="00B87991">
        <w:rPr>
          <w:rFonts w:ascii="宋体" w:hAnsi="宋体" w:hint="eastAsia"/>
          <w:snapToGrid w:val="0"/>
          <w:sz w:val="28"/>
          <w:szCs w:val="28"/>
        </w:rPr>
        <w:t>行，段后1行</w:t>
      </w:r>
      <w:r>
        <w:rPr>
          <w:rFonts w:ascii="宋体" w:hAnsi="宋体" w:hint="eastAsia"/>
          <w:snapToGrid w:val="0"/>
          <w:sz w:val="28"/>
          <w:szCs w:val="28"/>
        </w:rPr>
        <w:t>。</w:t>
      </w:r>
      <w:r w:rsidRPr="00B87991">
        <w:rPr>
          <w:rFonts w:ascii="宋体" w:hAnsi="宋体" w:hint="eastAsia"/>
          <w:snapToGrid w:val="0"/>
          <w:sz w:val="28"/>
          <w:szCs w:val="28"/>
        </w:rPr>
        <w:t>行距</w:t>
      </w:r>
      <w:r>
        <w:rPr>
          <w:rFonts w:ascii="宋体" w:hAnsi="宋体" w:hint="eastAsia"/>
          <w:snapToGrid w:val="0"/>
          <w:sz w:val="28"/>
          <w:szCs w:val="28"/>
        </w:rPr>
        <w:t>固定值</w:t>
      </w:r>
      <w:r w:rsidRPr="00B87991">
        <w:rPr>
          <w:rFonts w:ascii="宋体" w:hAnsi="宋体" w:hint="eastAsia"/>
          <w:snapToGrid w:val="0"/>
          <w:sz w:val="28"/>
          <w:szCs w:val="28"/>
        </w:rPr>
        <w:t>20磅</w:t>
      </w:r>
      <w:r>
        <w:rPr>
          <w:rFonts w:ascii="宋体" w:hAnsi="宋体" w:hint="eastAsia"/>
          <w:snapToGrid w:val="0"/>
          <w:sz w:val="28"/>
          <w:szCs w:val="28"/>
        </w:rPr>
        <w:t>。</w:t>
      </w:r>
    </w:p>
    <w:p w14:paraId="26BC110C" w14:textId="17E6B814" w:rsidR="002B1FA1" w:rsidRDefault="002B1FA1">
      <w:pPr>
        <w:pStyle w:val="a3"/>
      </w:pPr>
    </w:p>
  </w:comment>
  <w:comment w:id="19" w:author="Administrator" w:date="2020-05-05T12:22:00Z" w:initials="A">
    <w:p w14:paraId="0A9B685E" w14:textId="59B978DC" w:rsidR="004A1375" w:rsidRDefault="007E46F7">
      <w:pPr>
        <w:pStyle w:val="a3"/>
      </w:pPr>
      <w:r>
        <w:rPr>
          <w:rFonts w:hint="eastAsia"/>
        </w:rPr>
        <w:t>宋体五号，单</w:t>
      </w:r>
      <w:r w:rsidR="00BC4CA9">
        <w:rPr>
          <w:rFonts w:hint="eastAsia"/>
        </w:rPr>
        <w:t>倍行距，段后一行</w:t>
      </w:r>
    </w:p>
  </w:comment>
  <w:comment w:id="20" w:author="Administrator" w:date="2020-05-05T12:25:00Z" w:initials="A">
    <w:p w14:paraId="214E7F1B" w14:textId="62FD5400" w:rsidR="004A1375" w:rsidRDefault="00BC4CA9">
      <w:pPr>
        <w:pStyle w:val="a3"/>
        <w:rPr>
          <w:snapToGrid w:val="0"/>
        </w:rPr>
      </w:pPr>
      <w:r>
        <w:rPr>
          <w:rFonts w:hint="eastAsia"/>
          <w:snapToGrid w:val="0"/>
        </w:rPr>
        <w:t>摘要内容：五号；仿宋</w:t>
      </w:r>
      <w:r>
        <w:rPr>
          <w:rFonts w:hint="eastAsia"/>
          <w:snapToGrid w:val="0"/>
        </w:rPr>
        <w:t>_GB2312</w:t>
      </w:r>
      <w:r>
        <w:rPr>
          <w:rFonts w:hint="eastAsia"/>
          <w:snapToGrid w:val="0"/>
        </w:rPr>
        <w:t>；首行缩进</w:t>
      </w:r>
      <w:r>
        <w:rPr>
          <w:rFonts w:hint="eastAsia"/>
          <w:snapToGrid w:val="0"/>
        </w:rPr>
        <w:t>2</w:t>
      </w:r>
      <w:r>
        <w:rPr>
          <w:rFonts w:hint="eastAsia"/>
          <w:snapToGrid w:val="0"/>
        </w:rPr>
        <w:t>字符；</w:t>
      </w:r>
      <w:r>
        <w:rPr>
          <w:rFonts w:hint="eastAsia"/>
          <w:snapToGrid w:val="0"/>
        </w:rPr>
        <w:t xml:space="preserve"> </w:t>
      </w:r>
      <w:r w:rsidR="00B32495">
        <w:rPr>
          <w:rFonts w:hint="eastAsia"/>
          <w:snapToGrid w:val="0"/>
        </w:rPr>
        <w:t>1.3</w:t>
      </w:r>
      <w:r w:rsidR="00B32495">
        <w:rPr>
          <w:rFonts w:hint="eastAsia"/>
          <w:snapToGrid w:val="0"/>
        </w:rPr>
        <w:t>倍行距。</w:t>
      </w:r>
    </w:p>
    <w:p w14:paraId="63317B8E" w14:textId="77777777" w:rsidR="004A1375" w:rsidRDefault="00BC4CA9">
      <w:pPr>
        <w:pStyle w:val="a3"/>
        <w:rPr>
          <w:snapToGrid w:val="0"/>
        </w:rPr>
      </w:pPr>
      <w:r>
        <w:rPr>
          <w:rFonts w:hint="eastAsia"/>
          <w:snapToGrid w:val="0"/>
        </w:rPr>
        <w:t>关键词格式各项与摘要相同。</w:t>
      </w:r>
    </w:p>
    <w:p w14:paraId="57565E4E" w14:textId="77777777" w:rsidR="004A1375" w:rsidRDefault="004A1375">
      <w:pPr>
        <w:pStyle w:val="a3"/>
      </w:pPr>
    </w:p>
  </w:comment>
  <w:comment w:id="21" w:author="Administrator" w:date="2020-05-05T12:26:00Z" w:initials="A">
    <w:p w14:paraId="33A46BCF" w14:textId="3BA40B50" w:rsidR="004A1375" w:rsidRDefault="00BC4CA9">
      <w:pPr>
        <w:pStyle w:val="ac"/>
        <w:jc w:val="left"/>
        <w:rPr>
          <w:snapToGrid w:val="0"/>
        </w:rPr>
      </w:pPr>
      <w:r>
        <w:rPr>
          <w:rFonts w:hint="eastAsia"/>
          <w:snapToGrid w:val="0"/>
        </w:rPr>
        <w:t>加粗；小三号；新罗马体（</w:t>
      </w:r>
      <w:r>
        <w:rPr>
          <w:rFonts w:hint="eastAsia"/>
          <w:snapToGrid w:val="0"/>
        </w:rPr>
        <w:t>Time</w:t>
      </w:r>
      <w:r w:rsidR="00E63E61">
        <w:rPr>
          <w:snapToGrid w:val="0"/>
        </w:rPr>
        <w:t>s</w:t>
      </w:r>
      <w:r>
        <w:rPr>
          <w:rFonts w:hint="eastAsia"/>
          <w:snapToGrid w:val="0"/>
        </w:rPr>
        <w:t xml:space="preserve"> New Roman</w:t>
      </w:r>
      <w:r>
        <w:rPr>
          <w:rFonts w:hint="eastAsia"/>
          <w:snapToGrid w:val="0"/>
        </w:rPr>
        <w:t>）；居中；段前</w:t>
      </w:r>
      <w:r>
        <w:rPr>
          <w:rFonts w:hint="eastAsia"/>
          <w:snapToGrid w:val="0"/>
        </w:rPr>
        <w:t>1</w:t>
      </w:r>
      <w:r w:rsidR="003D17E8">
        <w:rPr>
          <w:rFonts w:hint="eastAsia"/>
          <w:snapToGrid w:val="0"/>
        </w:rPr>
        <w:t>行，</w:t>
      </w:r>
      <w:r>
        <w:rPr>
          <w:rFonts w:hint="eastAsia"/>
          <w:snapToGrid w:val="0"/>
        </w:rPr>
        <w:t>段后</w:t>
      </w:r>
      <w:r>
        <w:rPr>
          <w:rFonts w:hint="eastAsia"/>
          <w:snapToGrid w:val="0"/>
        </w:rPr>
        <w:t>0.5</w:t>
      </w:r>
      <w:r>
        <w:rPr>
          <w:rFonts w:hint="eastAsia"/>
          <w:snapToGrid w:val="0"/>
        </w:rPr>
        <w:t>行。</w:t>
      </w:r>
      <w:r w:rsidR="003D17E8">
        <w:rPr>
          <w:rFonts w:hint="eastAsia"/>
          <w:snapToGrid w:val="0"/>
        </w:rPr>
        <w:t>行距固定值</w:t>
      </w:r>
      <w:r w:rsidR="003D17E8">
        <w:rPr>
          <w:rFonts w:hint="eastAsia"/>
          <w:snapToGrid w:val="0"/>
        </w:rPr>
        <w:t>20</w:t>
      </w:r>
      <w:r w:rsidR="003D17E8">
        <w:rPr>
          <w:rFonts w:hint="eastAsia"/>
          <w:snapToGrid w:val="0"/>
        </w:rPr>
        <w:t>磅。</w:t>
      </w:r>
    </w:p>
    <w:p w14:paraId="4FD70097" w14:textId="77777777" w:rsidR="004A1375" w:rsidRDefault="004A1375">
      <w:pPr>
        <w:pStyle w:val="a3"/>
      </w:pPr>
    </w:p>
  </w:comment>
  <w:comment w:id="22" w:author="Administrator" w:date="2021-01-18T17:14:00Z" w:initials="A">
    <w:p w14:paraId="62503D9E" w14:textId="55912C60" w:rsidR="00211255" w:rsidRPr="00D01856" w:rsidRDefault="00211255">
      <w:pPr>
        <w:pStyle w:val="a3"/>
        <w:rPr>
          <w:rFonts w:ascii="仿宋_GB2312" w:eastAsia="仿宋_GB2312" w:hAnsi="仿宋"/>
        </w:rPr>
      </w:pPr>
      <w:r>
        <w:rPr>
          <w:rStyle w:val="aa"/>
        </w:rPr>
        <w:annotationRef/>
      </w:r>
      <w:r w:rsidRPr="00D01856">
        <w:rPr>
          <w:rFonts w:ascii="仿宋_GB2312" w:eastAsia="仿宋_GB2312" w:hAnsi="仿宋" w:hint="eastAsia"/>
        </w:rPr>
        <w:t>英文副标题：四号</w:t>
      </w:r>
      <w:r w:rsidR="00BC61BF" w:rsidRPr="00D01856">
        <w:rPr>
          <w:rFonts w:ascii="仿宋_GB2312" w:eastAsia="仿宋_GB2312" w:hAnsi="仿宋" w:hint="eastAsia"/>
        </w:rPr>
        <w:t>不加粗，</w:t>
      </w:r>
      <w:r w:rsidRPr="00D01856">
        <w:rPr>
          <w:rFonts w:ascii="仿宋_GB2312" w:eastAsia="仿宋_GB2312" w:hAnsi="仿宋" w:hint="eastAsia"/>
        </w:rPr>
        <w:t>段前0行，段后0.5行</w:t>
      </w:r>
      <w:r w:rsidR="003D17E8" w:rsidRPr="00D01856">
        <w:rPr>
          <w:rFonts w:ascii="仿宋_GB2312" w:eastAsia="仿宋_GB2312" w:hAnsi="仿宋" w:hint="eastAsia"/>
        </w:rPr>
        <w:t>。</w:t>
      </w:r>
      <w:r w:rsidR="003D17E8" w:rsidRPr="00D01856">
        <w:rPr>
          <w:rFonts w:ascii="仿宋_GB2312" w:eastAsia="仿宋_GB2312" w:hAnsi="仿宋" w:hint="eastAsia"/>
          <w:snapToGrid w:val="0"/>
        </w:rPr>
        <w:t>行距固定值20磅。</w:t>
      </w:r>
    </w:p>
  </w:comment>
  <w:comment w:id="23" w:author="Administrator" w:date="2020-05-05T12:27:00Z" w:initials="A">
    <w:p w14:paraId="6953157C" w14:textId="3A276DE2" w:rsidR="004A1375" w:rsidRDefault="00BC4CA9">
      <w:pPr>
        <w:pStyle w:val="a3"/>
      </w:pPr>
      <w:r>
        <w:rPr>
          <w:rFonts w:eastAsia="仿宋_GB2312" w:hint="eastAsia"/>
          <w:b/>
          <w:szCs w:val="21"/>
        </w:rPr>
        <w:t>英文作者、指导教师与作者单位行格式：</w:t>
      </w:r>
      <w:r>
        <w:rPr>
          <w:rFonts w:hint="eastAsia"/>
          <w:snapToGrid w:val="0"/>
        </w:rPr>
        <w:t>五号；新罗马体（</w:t>
      </w:r>
      <w:r>
        <w:rPr>
          <w:rFonts w:hint="eastAsia"/>
          <w:snapToGrid w:val="0"/>
        </w:rPr>
        <w:t>Time New Roman</w:t>
      </w:r>
      <w:r>
        <w:rPr>
          <w:rFonts w:hint="eastAsia"/>
          <w:snapToGrid w:val="0"/>
        </w:rPr>
        <w:t>）；居中；第二行设置段后</w:t>
      </w:r>
      <w:r>
        <w:rPr>
          <w:rFonts w:hint="eastAsia"/>
          <w:snapToGrid w:val="0"/>
        </w:rPr>
        <w:t>1</w:t>
      </w:r>
      <w:r>
        <w:rPr>
          <w:rFonts w:hint="eastAsia"/>
          <w:snapToGrid w:val="0"/>
        </w:rPr>
        <w:t>行。</w:t>
      </w:r>
    </w:p>
  </w:comment>
  <w:comment w:id="24" w:author="Administrator" w:date="2020-05-05T12:29:00Z" w:initials="A">
    <w:p w14:paraId="2E8302AA" w14:textId="77777777" w:rsidR="004A1375" w:rsidRDefault="00BC4CA9">
      <w:pPr>
        <w:pStyle w:val="a3"/>
      </w:pPr>
      <w:r>
        <w:rPr>
          <w:rFonts w:eastAsia="仿宋_GB2312" w:hint="eastAsia"/>
          <w:b/>
          <w:szCs w:val="21"/>
        </w:rPr>
        <w:t>“</w:t>
      </w:r>
      <w:r>
        <w:rPr>
          <w:rFonts w:eastAsia="仿宋_GB2312"/>
          <w:b/>
          <w:szCs w:val="21"/>
        </w:rPr>
        <w:t>Abstract</w:t>
      </w:r>
      <w:r>
        <w:rPr>
          <w:rFonts w:eastAsia="仿宋_GB2312"/>
          <w:b/>
          <w:szCs w:val="21"/>
        </w:rPr>
        <w:t>：</w:t>
      </w:r>
      <w:r>
        <w:rPr>
          <w:rFonts w:eastAsia="仿宋_GB2312" w:hint="eastAsia"/>
          <w:b/>
          <w:szCs w:val="21"/>
        </w:rPr>
        <w:t>”与“</w:t>
      </w:r>
      <w:r>
        <w:rPr>
          <w:rFonts w:eastAsia="仿宋_GB2312" w:hint="eastAsia"/>
          <w:b/>
          <w:szCs w:val="21"/>
        </w:rPr>
        <w:t>Key words:</w:t>
      </w:r>
      <w:r>
        <w:rPr>
          <w:rFonts w:eastAsia="仿宋_GB2312" w:hint="eastAsia"/>
          <w:b/>
          <w:szCs w:val="21"/>
        </w:rPr>
        <w:t>”格式：</w:t>
      </w:r>
      <w:r>
        <w:rPr>
          <w:rFonts w:hint="eastAsia"/>
          <w:snapToGrid w:val="0"/>
        </w:rPr>
        <w:t>五号新罗马体；加粗；首行缩进</w:t>
      </w:r>
      <w:r>
        <w:rPr>
          <w:rFonts w:hint="eastAsia"/>
          <w:snapToGrid w:val="0"/>
        </w:rPr>
        <w:t>2</w:t>
      </w:r>
      <w:r>
        <w:rPr>
          <w:rFonts w:hint="eastAsia"/>
          <w:snapToGrid w:val="0"/>
        </w:rPr>
        <w:t>字符；</w:t>
      </w:r>
      <w:r>
        <w:rPr>
          <w:rFonts w:hint="eastAsia"/>
          <w:snapToGrid w:val="0"/>
        </w:rPr>
        <w:t>1.3</w:t>
      </w:r>
      <w:r>
        <w:rPr>
          <w:rFonts w:hint="eastAsia"/>
          <w:snapToGrid w:val="0"/>
        </w:rPr>
        <w:t>倍行距。</w:t>
      </w:r>
    </w:p>
    <w:p w14:paraId="162B600C" w14:textId="77777777" w:rsidR="004A1375" w:rsidRDefault="004A1375">
      <w:pPr>
        <w:pStyle w:val="a3"/>
      </w:pPr>
    </w:p>
  </w:comment>
  <w:comment w:id="31" w:author="Administrator" w:date="2020-05-05T12:18:00Z" w:initials="A">
    <w:p w14:paraId="000A37D3" w14:textId="38E2295D" w:rsidR="004A1375" w:rsidRDefault="00E63E61">
      <w:pPr>
        <w:pStyle w:val="a3"/>
      </w:pPr>
      <w:r>
        <w:rPr>
          <w:rFonts w:hint="eastAsia"/>
        </w:rPr>
        <w:t>引言两个字，宋体小三号字，加粗。</w:t>
      </w:r>
      <w:r w:rsidR="00BC4CA9">
        <w:rPr>
          <w:rFonts w:hint="eastAsia"/>
        </w:rPr>
        <w:t>首行缩进</w:t>
      </w:r>
      <w:r w:rsidR="00BC4CA9">
        <w:rPr>
          <w:rFonts w:hint="eastAsia"/>
        </w:rPr>
        <w:t>1.5</w:t>
      </w:r>
      <w:r w:rsidR="00BC4CA9">
        <w:rPr>
          <w:rFonts w:hint="eastAsia"/>
        </w:rPr>
        <w:t>字符</w:t>
      </w:r>
      <w:r w:rsidR="00BC4CA9">
        <w:rPr>
          <w:rFonts w:hint="eastAsia"/>
        </w:rPr>
        <w:t>,1.5</w:t>
      </w:r>
      <w:r w:rsidR="00BC4CA9">
        <w:rPr>
          <w:rFonts w:hint="eastAsia"/>
        </w:rPr>
        <w:t>倍行距</w:t>
      </w:r>
      <w:r w:rsidR="003A73F3">
        <w:rPr>
          <w:rFonts w:hint="eastAsia"/>
        </w:rPr>
        <w:t>。段前段后各</w:t>
      </w:r>
      <w:r w:rsidR="003A73F3">
        <w:rPr>
          <w:rFonts w:hint="eastAsia"/>
        </w:rPr>
        <w:t>0.5</w:t>
      </w:r>
      <w:r w:rsidR="003A73F3">
        <w:rPr>
          <w:rFonts w:hint="eastAsia"/>
        </w:rPr>
        <w:t>行。</w:t>
      </w:r>
    </w:p>
  </w:comment>
  <w:comment w:id="32" w:author="Administrator" w:date="2021-01-18T15:08:00Z" w:initials="A">
    <w:p w14:paraId="288DA9B9" w14:textId="48C79FEE" w:rsidR="005C3A27" w:rsidRDefault="005C3A27">
      <w:pPr>
        <w:pStyle w:val="a3"/>
      </w:pPr>
      <w:r>
        <w:rPr>
          <w:rStyle w:val="aa"/>
        </w:rPr>
        <w:annotationRef/>
      </w:r>
      <w:r>
        <w:rPr>
          <w:rFonts w:asciiTheme="majorEastAsia" w:eastAsiaTheme="majorEastAsia" w:hAnsiTheme="majorEastAsia" w:cstheme="majorEastAsia" w:hint="eastAsia"/>
          <w:spacing w:val="-3"/>
          <w:sz w:val="36"/>
          <w:szCs w:val="36"/>
        </w:rPr>
        <w:t>正文一般使用小四号宋体字，重点文句可加粗。英文、阿拉伯数字用新罗马体（Time</w:t>
      </w:r>
      <w:r w:rsidR="00A77AE2">
        <w:rPr>
          <w:rFonts w:asciiTheme="majorEastAsia" w:eastAsiaTheme="majorEastAsia" w:hAnsiTheme="majorEastAsia" w:cstheme="majorEastAsia"/>
          <w:spacing w:val="-3"/>
          <w:sz w:val="36"/>
          <w:szCs w:val="36"/>
        </w:rPr>
        <w:t>s</w:t>
      </w:r>
      <w:r>
        <w:rPr>
          <w:rFonts w:asciiTheme="majorEastAsia" w:eastAsiaTheme="majorEastAsia" w:hAnsiTheme="majorEastAsia" w:cstheme="majorEastAsia" w:hint="eastAsia"/>
          <w:spacing w:val="-3"/>
          <w:sz w:val="36"/>
          <w:szCs w:val="36"/>
        </w:rPr>
        <w:t xml:space="preserve"> New Roman）。</w:t>
      </w:r>
      <w:r w:rsidR="003A73F3">
        <w:rPr>
          <w:rFonts w:asciiTheme="majorEastAsia" w:eastAsiaTheme="majorEastAsia" w:hAnsiTheme="majorEastAsia" w:cstheme="majorEastAsia" w:hint="eastAsia"/>
          <w:spacing w:val="-3"/>
          <w:sz w:val="36"/>
          <w:szCs w:val="36"/>
        </w:rPr>
        <w:t>首行缩进两字符，1.5倍行距。</w:t>
      </w:r>
    </w:p>
  </w:comment>
  <w:comment w:id="39" w:author="Administrator" w:date="2020-05-05T12:19:00Z" w:initials="A">
    <w:p w14:paraId="31943D08" w14:textId="0F4FAFA6" w:rsidR="004A1375" w:rsidRDefault="00BC4CA9">
      <w:pPr>
        <w:pStyle w:val="a3"/>
      </w:pPr>
      <w:r>
        <w:rPr>
          <w:rFonts w:hint="eastAsia"/>
        </w:rPr>
        <w:t>宋体小三号，加粗，</w:t>
      </w:r>
      <w:r w:rsidR="005C3A27">
        <w:rPr>
          <w:rFonts w:hint="eastAsia"/>
        </w:rPr>
        <w:t xml:space="preserve"> </w:t>
      </w:r>
      <w:r>
        <w:rPr>
          <w:rFonts w:hint="eastAsia"/>
        </w:rPr>
        <w:t>1.5</w:t>
      </w:r>
      <w:r>
        <w:rPr>
          <w:rFonts w:hint="eastAsia"/>
        </w:rPr>
        <w:t>倍行距，首行缩进</w:t>
      </w:r>
      <w:r>
        <w:rPr>
          <w:rFonts w:hint="eastAsia"/>
        </w:rPr>
        <w:t>2</w:t>
      </w:r>
      <w:r>
        <w:rPr>
          <w:rFonts w:hint="eastAsia"/>
        </w:rPr>
        <w:t>字符，段前段后各</w:t>
      </w:r>
      <w:r>
        <w:rPr>
          <w:rFonts w:hint="eastAsia"/>
        </w:rPr>
        <w:t>0.5</w:t>
      </w:r>
      <w:r>
        <w:rPr>
          <w:rFonts w:hint="eastAsia"/>
        </w:rPr>
        <w:t>行</w:t>
      </w:r>
    </w:p>
  </w:comment>
  <w:comment w:id="51" w:author="Administrator" w:date="2021-01-18T15:36:00Z" w:initials="A">
    <w:p w14:paraId="5A31650D" w14:textId="406C8892" w:rsidR="007D6CF3" w:rsidRDefault="007D6CF3">
      <w:pPr>
        <w:pStyle w:val="a3"/>
      </w:pPr>
      <w:r>
        <w:rPr>
          <w:rStyle w:val="aa"/>
        </w:rPr>
        <w:annotationRef/>
      </w:r>
      <w:r>
        <w:rPr>
          <w:rFonts w:hint="eastAsia"/>
        </w:rPr>
        <w:t>首行缩进</w:t>
      </w:r>
      <w:r>
        <w:rPr>
          <w:rFonts w:hint="eastAsia"/>
        </w:rPr>
        <w:t>1</w:t>
      </w:r>
      <w:r>
        <w:t>.5</w:t>
      </w:r>
      <w:r>
        <w:rPr>
          <w:rFonts w:hint="eastAsia"/>
        </w:rPr>
        <w:t>字符，</w:t>
      </w:r>
      <w:r>
        <w:rPr>
          <w:rFonts w:hint="eastAsia"/>
        </w:rPr>
        <w:t>1</w:t>
      </w:r>
      <w:r>
        <w:t>.5</w:t>
      </w:r>
      <w:r>
        <w:rPr>
          <w:rFonts w:hint="eastAsia"/>
        </w:rPr>
        <w:t>倍行距，加粗四号宋体。</w:t>
      </w:r>
    </w:p>
  </w:comment>
  <w:comment w:id="56" w:author="Administrator" w:date="2021-01-18T15:33:00Z" w:initials="A">
    <w:p w14:paraId="529C698E" w14:textId="3BEA2134" w:rsidR="001560C8" w:rsidRDefault="001560C8">
      <w:pPr>
        <w:pStyle w:val="a3"/>
      </w:pPr>
      <w:r>
        <w:rPr>
          <w:rStyle w:val="aa"/>
        </w:rPr>
        <w:annotationRef/>
      </w:r>
      <w:r w:rsidR="007D6CF3">
        <w:rPr>
          <w:rStyle w:val="aa"/>
          <w:rFonts w:hint="eastAsia"/>
        </w:rPr>
        <w:t>加粗小四号宋体，首行缩进两字符，</w:t>
      </w:r>
      <w:r w:rsidR="007D6CF3">
        <w:rPr>
          <w:rStyle w:val="aa"/>
          <w:rFonts w:hint="eastAsia"/>
        </w:rPr>
        <w:t>1</w:t>
      </w:r>
      <w:r w:rsidR="007D6CF3">
        <w:rPr>
          <w:rStyle w:val="aa"/>
        </w:rPr>
        <w:t>.5</w:t>
      </w:r>
      <w:r w:rsidR="007D6CF3">
        <w:rPr>
          <w:rStyle w:val="aa"/>
          <w:rFonts w:hint="eastAsia"/>
        </w:rPr>
        <w:t>倍行距。</w:t>
      </w:r>
    </w:p>
  </w:comment>
  <w:comment w:id="125" w:author="Administrator" w:date="2020-05-05T12:39:00Z" w:initials="A">
    <w:p w14:paraId="75151771" w14:textId="75B0DAD3" w:rsidR="004A1375" w:rsidRDefault="00BC4CA9">
      <w:pPr>
        <w:pStyle w:val="a3"/>
      </w:pPr>
      <w:r>
        <w:rPr>
          <w:rFonts w:hint="eastAsia"/>
        </w:rPr>
        <w:t>宋体小三号，加粗，缩进</w:t>
      </w:r>
      <w:r>
        <w:rPr>
          <w:rFonts w:hint="eastAsia"/>
        </w:rPr>
        <w:t>2</w:t>
      </w:r>
      <w:r>
        <w:rPr>
          <w:rFonts w:hint="eastAsia"/>
        </w:rPr>
        <w:t>字符，</w:t>
      </w:r>
      <w:r>
        <w:rPr>
          <w:rFonts w:hint="eastAsia"/>
        </w:rPr>
        <w:t>1.5</w:t>
      </w:r>
      <w:r>
        <w:rPr>
          <w:rFonts w:hint="eastAsia"/>
        </w:rPr>
        <w:t>倍行距，段前段后各</w:t>
      </w:r>
      <w:r>
        <w:rPr>
          <w:rFonts w:hint="eastAsia"/>
        </w:rPr>
        <w:t>0.5</w:t>
      </w:r>
      <w:r>
        <w:rPr>
          <w:rFonts w:hint="eastAsia"/>
        </w:rPr>
        <w:t>行</w:t>
      </w:r>
    </w:p>
  </w:comment>
  <w:comment w:id="132" w:author="Administrator" w:date="2020-05-05T12:41:00Z" w:initials="A">
    <w:p w14:paraId="427373BE" w14:textId="77777777" w:rsidR="004A1375" w:rsidRDefault="00BC4CA9">
      <w:pPr>
        <w:pStyle w:val="a3"/>
      </w:pPr>
      <w:r>
        <w:rPr>
          <w:rFonts w:hint="eastAsia"/>
        </w:rPr>
        <w:t>另起一页置参考文献，三号宋体；加粗；段后一行，</w:t>
      </w:r>
      <w:r>
        <w:rPr>
          <w:rFonts w:hint="eastAsia"/>
        </w:rPr>
        <w:t>1.5</w:t>
      </w:r>
      <w:r>
        <w:rPr>
          <w:rFonts w:hint="eastAsia"/>
        </w:rPr>
        <w:t>倍行距，居中。</w:t>
      </w:r>
    </w:p>
    <w:p w14:paraId="5D7601F6" w14:textId="77777777" w:rsidR="004A1375" w:rsidRDefault="004A1375">
      <w:pPr>
        <w:pStyle w:val="a3"/>
      </w:pPr>
    </w:p>
  </w:comment>
  <w:comment w:id="133" w:author="Administrator" w:date="2020-05-05T12:42:00Z" w:initials="A">
    <w:p w14:paraId="7F74660D" w14:textId="3BE3A308" w:rsidR="004A1375" w:rsidRDefault="006E1264">
      <w:pPr>
        <w:pStyle w:val="a3"/>
      </w:pPr>
      <w:r>
        <w:rPr>
          <w:rFonts w:hint="eastAsia"/>
        </w:rPr>
        <w:t>顶格；常规小四号宋体；</w:t>
      </w:r>
      <w:r>
        <w:rPr>
          <w:rFonts w:hint="eastAsia"/>
        </w:rPr>
        <w:t>1.5</w:t>
      </w:r>
      <w:r>
        <w:rPr>
          <w:rFonts w:hint="eastAsia"/>
        </w:rPr>
        <w:t>倍行距；悬挂对齐。</w:t>
      </w:r>
    </w:p>
  </w:comment>
  <w:comment w:id="135" w:author="Administrator" w:date="2020-05-05T12:43:00Z" w:initials="A">
    <w:p w14:paraId="42034C68" w14:textId="74095CA3" w:rsidR="004A1375" w:rsidRDefault="00BC4CA9">
      <w:pPr>
        <w:pStyle w:val="a3"/>
      </w:pPr>
      <w:r>
        <w:rPr>
          <w:rFonts w:hint="eastAsia"/>
        </w:rPr>
        <w:t>加粗三号宋体；段前空</w:t>
      </w:r>
      <w:r w:rsidR="00312938">
        <w:t>2</w:t>
      </w:r>
      <w:r>
        <w:rPr>
          <w:rFonts w:hint="eastAsia"/>
        </w:rPr>
        <w:t>行、段后空</w:t>
      </w:r>
      <w:r>
        <w:rPr>
          <w:rFonts w:hint="eastAsia"/>
        </w:rPr>
        <w:t>1</w:t>
      </w:r>
      <w:r>
        <w:rPr>
          <w:rFonts w:hint="eastAsia"/>
        </w:rPr>
        <w:t>行，居中。</w:t>
      </w:r>
    </w:p>
    <w:p w14:paraId="6CF51405" w14:textId="335D7661" w:rsidR="004A1375" w:rsidRDefault="005D6868">
      <w:pPr>
        <w:pStyle w:val="a3"/>
      </w:pPr>
      <w:r>
        <w:rPr>
          <w:rFonts w:hint="eastAsia"/>
        </w:rPr>
        <w:t>致谢两个字中间空两格</w:t>
      </w:r>
      <w:r>
        <w:rPr>
          <w:rFonts w:hint="eastAsia"/>
        </w:rPr>
        <w:t>,1.5</w:t>
      </w:r>
      <w:r>
        <w:rPr>
          <w:rFonts w:hint="eastAsia"/>
        </w:rPr>
        <w:t>倍行距。</w:t>
      </w:r>
    </w:p>
  </w:comment>
  <w:comment w:id="136" w:author="Administrator" w:date="2020-05-05T12:58:00Z" w:initials="A">
    <w:p w14:paraId="158C7EF0" w14:textId="500D0687" w:rsidR="004A1375" w:rsidRDefault="00BB033C">
      <w:pPr>
        <w:pStyle w:val="a3"/>
      </w:pPr>
      <w:r>
        <w:rPr>
          <w:rFonts w:hint="eastAsia"/>
        </w:rPr>
        <w:t>格式同</w:t>
      </w:r>
      <w:r w:rsidR="00BC4CA9">
        <w:rPr>
          <w:rFonts w:hint="eastAsia"/>
        </w:rPr>
        <w:t>论文正文。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C863D3" w15:done="0"/>
  <w15:commentEx w15:paraId="3475479B" w15:done="0"/>
  <w15:commentEx w15:paraId="3FDE33A2" w15:done="0"/>
  <w15:commentEx w15:paraId="0EDDA701" w15:done="0"/>
  <w15:commentEx w15:paraId="62272D13" w15:done="0"/>
  <w15:commentEx w15:paraId="69937584" w15:done="0"/>
  <w15:commentEx w15:paraId="24A67124" w15:done="0"/>
  <w15:commentEx w15:paraId="0A1A6703" w15:done="0"/>
  <w15:commentEx w15:paraId="27DDE298" w15:done="0"/>
  <w15:commentEx w15:paraId="10E1B35C" w15:done="0"/>
  <w15:commentEx w15:paraId="05A83B2C" w15:done="0"/>
  <w15:commentEx w15:paraId="76F1181D" w15:done="0"/>
  <w15:commentEx w15:paraId="5B4D1411" w15:done="0"/>
  <w15:commentEx w15:paraId="26BC34B2" w15:done="0"/>
  <w15:commentEx w15:paraId="6905020B" w15:done="0"/>
  <w15:commentEx w15:paraId="26BC110C" w15:done="0"/>
  <w15:commentEx w15:paraId="0A9B685E" w15:done="0"/>
  <w15:commentEx w15:paraId="57565E4E" w15:done="0"/>
  <w15:commentEx w15:paraId="4FD70097" w15:done="0"/>
  <w15:commentEx w15:paraId="62503D9E" w15:done="0"/>
  <w15:commentEx w15:paraId="6953157C" w15:done="0"/>
  <w15:commentEx w15:paraId="162B600C" w15:done="0"/>
  <w15:commentEx w15:paraId="000A37D3" w15:done="0"/>
  <w15:commentEx w15:paraId="288DA9B9" w15:done="0"/>
  <w15:commentEx w15:paraId="31943D08" w15:done="0"/>
  <w15:commentEx w15:paraId="5A31650D" w15:done="0"/>
  <w15:commentEx w15:paraId="529C698E" w15:done="0"/>
  <w15:commentEx w15:paraId="75151771" w15:done="0"/>
  <w15:commentEx w15:paraId="5D7601F6" w15:done="0"/>
  <w15:commentEx w15:paraId="7F74660D" w15:done="0"/>
  <w15:commentEx w15:paraId="6CF51405" w15:done="0"/>
  <w15:commentEx w15:paraId="158C7E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F611" w14:textId="77777777" w:rsidR="00F11C10" w:rsidRDefault="00F11C10">
      <w:r>
        <w:separator/>
      </w:r>
    </w:p>
  </w:endnote>
  <w:endnote w:type="continuationSeparator" w:id="0">
    <w:p w14:paraId="571EBB00" w14:textId="77777777" w:rsidR="00F11C10" w:rsidRDefault="00F1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54B2" w14:textId="77777777" w:rsidR="004A1375" w:rsidRDefault="004A1375">
    <w:pPr>
      <w:snapToGrid w:val="0"/>
      <w:ind w:firstLine="360"/>
      <w:jc w:val="left"/>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36D8" w14:textId="77777777" w:rsidR="004A1375" w:rsidRDefault="004A13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6EC4" w14:textId="77777777" w:rsidR="004A1375" w:rsidRDefault="00BC4CA9">
    <w:pPr>
      <w:pStyle w:val="a7"/>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FDBB9E9" w14:textId="23E59726" w:rsidR="004A1375" w:rsidRDefault="00BC4CA9">
                          <w:pPr>
                            <w:pStyle w:val="a7"/>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C76EB6">
                            <w:rPr>
                              <w:rFonts w:ascii="黑体" w:eastAsia="黑体" w:hAnsi="黑体" w:cs="黑体"/>
                              <w:noProof/>
                              <w:sz w:val="21"/>
                              <w:szCs w:val="21"/>
                            </w:rPr>
                            <w:t>14</w:t>
                          </w:r>
                          <w:r>
                            <w:rPr>
                              <w:rFonts w:ascii="黑体" w:eastAsia="黑体" w:hAnsi="黑体" w:cs="黑体" w:hint="eastAsia"/>
                              <w:sz w:val="21"/>
                              <w:szCs w:val="21"/>
                            </w:rPr>
                            <w:fldChar w:fldCharType="end"/>
                          </w:r>
                        </w:p>
                      </w:txbxContent>
                    </wps:txbx>
                    <wps:bodyPr vert="horz" wrap="none" lIns="0" tIns="0" rIns="0" bIns="0" anchor="t">
                      <a:spAutoFit/>
                    </wps:bodyPr>
                  </wps:wsp>
                </a:graphicData>
              </a:graphic>
            </wp:anchor>
          </w:drawing>
        </mc:Choice>
        <mc:Fallback>
          <w:pict>
            <v:rect id="文本框 4" o:spid="_x0000_s1027"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RVquobYBAABEAwAADgAAAAAAAAAAAAAAAAAuAgAAZHJzL2Uyb0RvYy54bWxQ&#10;SwECLQAUAAYACAAAACEAe5YwBdYAAAAFAQAADwAAAAAAAAAAAAAAAAAQBAAAZHJzL2Rvd25yZXYu&#10;eG1sUEsFBgAAAAAEAAQA8wAAABMFAAAAAA==&#10;" filled="f" stroked="f">
              <v:textbox style="mso-fit-shape-to-text:t" inset="0,0,0,0">
                <w:txbxContent>
                  <w:p w14:paraId="4FDBB9E9" w14:textId="23E59726" w:rsidR="004A1375" w:rsidRDefault="00BC4CA9">
                    <w:pPr>
                      <w:pStyle w:val="a7"/>
                      <w:rPr>
                        <w:rFonts w:ascii="黑体" w:eastAsia="黑体" w:hAnsi="黑体" w:cs="黑体"/>
                        <w:sz w:val="21"/>
                        <w:szCs w:val="21"/>
                      </w:rPr>
                    </w:pPr>
                    <w:r>
                      <w:rPr>
                        <w:rFonts w:ascii="黑体" w:eastAsia="黑体" w:hAnsi="黑体" w:cs="黑体" w:hint="eastAsia"/>
                        <w:sz w:val="21"/>
                        <w:szCs w:val="21"/>
                      </w:rPr>
                      <w:fldChar w:fldCharType="begin"/>
                    </w:r>
                    <w:r>
                      <w:rPr>
                        <w:rFonts w:ascii="黑体" w:eastAsia="黑体" w:hAnsi="黑体" w:cs="黑体" w:hint="eastAsia"/>
                        <w:sz w:val="21"/>
                        <w:szCs w:val="21"/>
                      </w:rPr>
                      <w:instrText xml:space="preserve"> PAGE  \* MERGEFORMAT </w:instrText>
                    </w:r>
                    <w:r>
                      <w:rPr>
                        <w:rFonts w:ascii="黑体" w:eastAsia="黑体" w:hAnsi="黑体" w:cs="黑体" w:hint="eastAsia"/>
                        <w:sz w:val="21"/>
                        <w:szCs w:val="21"/>
                      </w:rPr>
                      <w:fldChar w:fldCharType="separate"/>
                    </w:r>
                    <w:r w:rsidR="00C76EB6">
                      <w:rPr>
                        <w:rFonts w:ascii="黑体" w:eastAsia="黑体" w:hAnsi="黑体" w:cs="黑体"/>
                        <w:noProof/>
                        <w:sz w:val="21"/>
                        <w:szCs w:val="21"/>
                      </w:rPr>
                      <w:t>14</w:t>
                    </w:r>
                    <w:r>
                      <w:rPr>
                        <w:rFonts w:ascii="黑体" w:eastAsia="黑体" w:hAnsi="黑体" w:cs="黑体" w:hint="eastAsia"/>
                        <w:sz w:val="21"/>
                        <w:szCs w:val="21"/>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EF9E8" w14:textId="77777777" w:rsidR="00F11C10" w:rsidRDefault="00F11C10">
      <w:r>
        <w:separator/>
      </w:r>
    </w:p>
  </w:footnote>
  <w:footnote w:type="continuationSeparator" w:id="0">
    <w:p w14:paraId="4203B1E8" w14:textId="77777777" w:rsidR="00F11C10" w:rsidRDefault="00F1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0B9A" w14:textId="77777777" w:rsidR="004A1375" w:rsidRDefault="004A1375">
    <w:pPr>
      <w:pStyle w:val="a8"/>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chineseCounting"/>
      <w:suff w:val="nothing"/>
      <w:lvlText w:val="（%1）"/>
      <w:lvlJc w:val="left"/>
      <w:pPr>
        <w:ind w:left="5" w:firstLine="420"/>
      </w:pPr>
      <w:rPr>
        <w:rFonts w:hint="eastAsia"/>
      </w:rPr>
    </w:lvl>
  </w:abstractNum>
  <w:abstractNum w:abstractNumId="1" w15:restartNumberingAfterBreak="0">
    <w:nsid w:val="00000002"/>
    <w:multiLevelType w:val="singleLevel"/>
    <w:tmpl w:val="00000002"/>
    <w:lvl w:ilvl="0">
      <w:start w:val="1"/>
      <w:numFmt w:val="decimal"/>
      <w:suff w:val="nothing"/>
      <w:lvlText w:val="[%1]"/>
      <w:lvlJc w:val="left"/>
      <w:pPr>
        <w:tabs>
          <w:tab w:val="left" w:pos="0"/>
        </w:tabs>
      </w:pPr>
      <w:rPr>
        <w:rFonts w:hint="default"/>
      </w:rPr>
    </w:lvl>
  </w:abstractNum>
  <w:abstractNum w:abstractNumId="2" w15:restartNumberingAfterBreak="0">
    <w:nsid w:val="03F46679"/>
    <w:multiLevelType w:val="singleLevel"/>
    <w:tmpl w:val="03F46679"/>
    <w:lvl w:ilvl="0">
      <w:start w:val="1"/>
      <w:numFmt w:val="chineseCounting"/>
      <w:suff w:val="nothing"/>
      <w:lvlText w:val="（%1）"/>
      <w:lvlJc w:val="left"/>
      <w:pPr>
        <w:ind w:left="0" w:firstLine="420"/>
      </w:pPr>
      <w:rPr>
        <w:rFonts w:hint="eastAsia"/>
      </w:rPr>
    </w:lvl>
  </w:abstractNum>
  <w:abstractNum w:abstractNumId="3" w15:restartNumberingAfterBreak="0">
    <w:nsid w:val="2BEF373D"/>
    <w:multiLevelType w:val="multilevel"/>
    <w:tmpl w:val="2BEF373D"/>
    <w:lvl w:ilvl="0">
      <w:start w:val="1"/>
      <w:numFmt w:val="decimal"/>
      <w:lvlText w:val="%1）"/>
      <w:lvlJc w:val="left"/>
      <w:pPr>
        <w:tabs>
          <w:tab w:val="left" w:pos="840"/>
        </w:tabs>
        <w:ind w:left="840" w:hanging="360"/>
      </w:pPr>
      <w:rPr>
        <w:rFonts w:ascii="黑体" w:eastAsia="黑体" w:hint="eastAsia"/>
        <w:b/>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95"/>
    <w:rsid w:val="0000378C"/>
    <w:rsid w:val="00110E2F"/>
    <w:rsid w:val="00116E8A"/>
    <w:rsid w:val="001560C8"/>
    <w:rsid w:val="00170E55"/>
    <w:rsid w:val="001A613B"/>
    <w:rsid w:val="001E53BD"/>
    <w:rsid w:val="001F6C14"/>
    <w:rsid w:val="00211255"/>
    <w:rsid w:val="00272EDD"/>
    <w:rsid w:val="0029101F"/>
    <w:rsid w:val="002B1FA1"/>
    <w:rsid w:val="002C6795"/>
    <w:rsid w:val="002F5B31"/>
    <w:rsid w:val="00312938"/>
    <w:rsid w:val="00342FDC"/>
    <w:rsid w:val="003A73F3"/>
    <w:rsid w:val="003D17E8"/>
    <w:rsid w:val="004305E1"/>
    <w:rsid w:val="004331E8"/>
    <w:rsid w:val="0046233D"/>
    <w:rsid w:val="004A1375"/>
    <w:rsid w:val="004C2712"/>
    <w:rsid w:val="00546C4F"/>
    <w:rsid w:val="005C3A27"/>
    <w:rsid w:val="005D6868"/>
    <w:rsid w:val="005E267A"/>
    <w:rsid w:val="005F3C7A"/>
    <w:rsid w:val="005F6439"/>
    <w:rsid w:val="00612EC4"/>
    <w:rsid w:val="00655C24"/>
    <w:rsid w:val="0067196B"/>
    <w:rsid w:val="006E1264"/>
    <w:rsid w:val="006F0A60"/>
    <w:rsid w:val="006F1252"/>
    <w:rsid w:val="00711D8E"/>
    <w:rsid w:val="007B1022"/>
    <w:rsid w:val="007B26BB"/>
    <w:rsid w:val="007D6CF3"/>
    <w:rsid w:val="007E07A7"/>
    <w:rsid w:val="007E1DB3"/>
    <w:rsid w:val="007E46F7"/>
    <w:rsid w:val="007F765F"/>
    <w:rsid w:val="00806505"/>
    <w:rsid w:val="00863BDB"/>
    <w:rsid w:val="00882B0F"/>
    <w:rsid w:val="00936DCF"/>
    <w:rsid w:val="00973A67"/>
    <w:rsid w:val="009A56AA"/>
    <w:rsid w:val="009B3FFB"/>
    <w:rsid w:val="00A205CB"/>
    <w:rsid w:val="00A27256"/>
    <w:rsid w:val="00A402CE"/>
    <w:rsid w:val="00A4132E"/>
    <w:rsid w:val="00A77AE2"/>
    <w:rsid w:val="00A87237"/>
    <w:rsid w:val="00AF6A8A"/>
    <w:rsid w:val="00B32495"/>
    <w:rsid w:val="00B96C74"/>
    <w:rsid w:val="00BB033C"/>
    <w:rsid w:val="00BC4CA9"/>
    <w:rsid w:val="00BC61BF"/>
    <w:rsid w:val="00BF523D"/>
    <w:rsid w:val="00C00803"/>
    <w:rsid w:val="00C322C4"/>
    <w:rsid w:val="00C62D26"/>
    <w:rsid w:val="00C76EB6"/>
    <w:rsid w:val="00CD0D11"/>
    <w:rsid w:val="00D01856"/>
    <w:rsid w:val="00D87D37"/>
    <w:rsid w:val="00D9058B"/>
    <w:rsid w:val="00DD101C"/>
    <w:rsid w:val="00E3173F"/>
    <w:rsid w:val="00E63E61"/>
    <w:rsid w:val="00EE7B51"/>
    <w:rsid w:val="00EF37DE"/>
    <w:rsid w:val="00F11C10"/>
    <w:rsid w:val="02797F2B"/>
    <w:rsid w:val="09C25F98"/>
    <w:rsid w:val="09DD5C37"/>
    <w:rsid w:val="10D01F7A"/>
    <w:rsid w:val="1D6E0AFF"/>
    <w:rsid w:val="2B3B1A71"/>
    <w:rsid w:val="2B7F6163"/>
    <w:rsid w:val="3DEB32E9"/>
    <w:rsid w:val="4B6627EA"/>
    <w:rsid w:val="66E94B75"/>
    <w:rsid w:val="77C3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AFAB81B"/>
  <w15:docId w15:val="{D4B6B55D-590C-405F-AC62-A1A1B197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spacing w:beforeLines="50" w:before="156" w:afterLines="50" w:after="156" w:line="360" w:lineRule="auto"/>
      <w:ind w:firstLineChars="200" w:firstLine="602"/>
      <w:outlineLvl w:val="0"/>
    </w:pPr>
    <w:rPr>
      <w:rFonts w:ascii="宋体" w:hAnsi="宋体"/>
      <w:b/>
      <w:sz w:val="30"/>
      <w:szCs w:val="30"/>
    </w:rPr>
  </w:style>
  <w:style w:type="paragraph" w:styleId="2">
    <w:name w:val="heading 2"/>
    <w:basedOn w:val="a"/>
    <w:next w:val="a"/>
    <w:uiPriority w:val="9"/>
    <w:qFormat/>
    <w:pPr>
      <w:spacing w:line="360" w:lineRule="auto"/>
      <w:ind w:firstLineChars="150" w:firstLine="422"/>
      <w:outlineLvl w:val="1"/>
    </w:pPr>
    <w:rPr>
      <w:rFonts w:ascii="宋体" w:hAnsi="宋体"/>
      <w:b/>
      <w:sz w:val="28"/>
      <w:szCs w:val="28"/>
    </w:rPr>
  </w:style>
  <w:style w:type="paragraph" w:styleId="3">
    <w:name w:val="heading 3"/>
    <w:basedOn w:val="a"/>
    <w:next w:val="a"/>
    <w:uiPriority w:val="9"/>
    <w:qFormat/>
    <w:pPr>
      <w:spacing w:line="360" w:lineRule="auto"/>
      <w:ind w:firstLineChars="200" w:firstLine="482"/>
      <w:outlineLvl w:val="2"/>
    </w:pPr>
    <w:rPr>
      <w:rFonts w:ascii="宋体" w:hAnsi="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30">
    <w:name w:val="toc 3"/>
    <w:basedOn w:val="a"/>
    <w:next w:val="a"/>
    <w:qFormat/>
    <w:pPr>
      <w:ind w:leftChars="400" w:left="840"/>
    </w:p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uiPriority w:val="99"/>
    <w:qFormat/>
    <w:pPr>
      <w:widowControl w:val="0"/>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character" w:styleId="a9">
    <w:name w:val="Hyperlink"/>
    <w:qFormat/>
    <w:rPr>
      <w:color w:val="0000FF"/>
      <w:u w:val="single"/>
    </w:rPr>
  </w:style>
  <w:style w:type="character" w:styleId="aa">
    <w:name w:val="annotation reference"/>
    <w:qFormat/>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b">
    <w:name w:val="目录一级"/>
    <w:basedOn w:val="a"/>
    <w:qFormat/>
    <w:pPr>
      <w:spacing w:line="288" w:lineRule="auto"/>
    </w:pPr>
    <w:rPr>
      <w:b/>
      <w:sz w:val="24"/>
    </w:rPr>
  </w:style>
  <w:style w:type="character" w:customStyle="1" w:styleId="a6">
    <w:name w:val="批注框文本 字符"/>
    <w:basedOn w:val="a0"/>
    <w:link w:val="a5"/>
    <w:qFormat/>
    <w:rPr>
      <w:rFonts w:ascii="Calibri" w:hAnsi="Calibri"/>
      <w:kern w:val="2"/>
      <w:sz w:val="18"/>
      <w:szCs w:val="18"/>
    </w:rPr>
  </w:style>
  <w:style w:type="paragraph" w:customStyle="1" w:styleId="ac">
    <w:name w:val="表格内容格式"/>
    <w:basedOn w:val="31"/>
    <w:pPr>
      <w:jc w:val="center"/>
    </w:pPr>
    <w:rPr>
      <w:rFonts w:ascii="宋体"/>
    </w:rPr>
  </w:style>
  <w:style w:type="paragraph" w:customStyle="1" w:styleId="31">
    <w:name w:val="正文格式3"/>
    <w:basedOn w:val="a"/>
    <w:pPr>
      <w:adjustRightInd w:val="0"/>
      <w:spacing w:line="360" w:lineRule="auto"/>
      <w:ind w:firstLineChars="200" w:firstLine="480"/>
      <w:textAlignment w:val="baseline"/>
    </w:pPr>
    <w:rPr>
      <w:rFonts w:ascii="仿宋_GB2312" w:eastAsia="仿宋_GB2312" w:cs="宋体"/>
      <w:sz w:val="24"/>
    </w:rPr>
  </w:style>
  <w:style w:type="paragraph" w:styleId="ad">
    <w:name w:val="annotation subject"/>
    <w:basedOn w:val="a3"/>
    <w:next w:val="a3"/>
    <w:link w:val="ae"/>
    <w:rsid w:val="00936DCF"/>
    <w:rPr>
      <w:b/>
      <w:bCs/>
    </w:rPr>
  </w:style>
  <w:style w:type="character" w:customStyle="1" w:styleId="a4">
    <w:name w:val="批注文字 字符"/>
    <w:basedOn w:val="a0"/>
    <w:link w:val="a3"/>
    <w:rsid w:val="00936DCF"/>
    <w:rPr>
      <w:rFonts w:ascii="Calibri" w:hAnsi="Calibri"/>
      <w:kern w:val="2"/>
      <w:sz w:val="21"/>
      <w:szCs w:val="24"/>
    </w:rPr>
  </w:style>
  <w:style w:type="character" w:customStyle="1" w:styleId="ae">
    <w:name w:val="批注主题 字符"/>
    <w:basedOn w:val="a4"/>
    <w:link w:val="ad"/>
    <w:rsid w:val="00936DCF"/>
    <w:rPr>
      <w:rFonts w:ascii="Calibri" w:hAnsi="Calibri"/>
      <w:b/>
      <w:bCs/>
      <w:kern w:val="2"/>
      <w:sz w:val="21"/>
      <w:szCs w:val="24"/>
    </w:rPr>
  </w:style>
  <w:style w:type="paragraph" w:styleId="af">
    <w:name w:val="Revision"/>
    <w:hidden/>
    <w:uiPriority w:val="99"/>
    <w:semiHidden/>
    <w:rsid w:val="003A73F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numbering" Target="numbering.xml"/><Relationship Id="rId66"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microsoft.com/office/2011/relationships/commentsExtended" Target="commentsExtended.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omments" Target="comments.xm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E311B26-1888-4231-BB04-46D43ED14019}">
  <ds:schemaRefs>
    <ds:schemaRef ds:uri="http://www.wps.cn/android/officeDocument/2013/mofficeCustomData"/>
  </ds:schemaRefs>
</ds:datastoreItem>
</file>

<file path=customXml/itemProps10.xml><?xml version="1.0" encoding="utf-8"?>
<ds:datastoreItem xmlns:ds="http://schemas.openxmlformats.org/officeDocument/2006/customXml" ds:itemID="{CE833FB3-BDD3-4004-BE9B-B151C052CBCF}">
  <ds:schemaRefs>
    <ds:schemaRef ds:uri="http://www.wps.cn/android/officeDocument/2013/mofficeCustomData"/>
  </ds:schemaRefs>
</ds:datastoreItem>
</file>

<file path=customXml/itemProps11.xml><?xml version="1.0" encoding="utf-8"?>
<ds:datastoreItem xmlns:ds="http://schemas.openxmlformats.org/officeDocument/2006/customXml" ds:itemID="{70878387-DBA5-4ADF-AC3E-64681F52A071}">
  <ds:schemaRefs>
    <ds:schemaRef ds:uri="http://www.wps.cn/android/officeDocument/2013/mofficeCustomData"/>
  </ds:schemaRefs>
</ds:datastoreItem>
</file>

<file path=customXml/itemProps12.xml><?xml version="1.0" encoding="utf-8"?>
<ds:datastoreItem xmlns:ds="http://schemas.openxmlformats.org/officeDocument/2006/customXml" ds:itemID="{68B4686C-B9E8-4975-889A-0538CA147D43}">
  <ds:schemaRefs>
    <ds:schemaRef ds:uri="http://www.wps.cn/android/officeDocument/2013/mofficeCustomData"/>
  </ds:schemaRefs>
</ds:datastoreItem>
</file>

<file path=customXml/itemProps13.xml><?xml version="1.0" encoding="utf-8"?>
<ds:datastoreItem xmlns:ds="http://schemas.openxmlformats.org/officeDocument/2006/customXml" ds:itemID="{647D1CC4-AE69-4C7A-8C35-80BC91568B68}">
  <ds:schemaRefs>
    <ds:schemaRef ds:uri="http://www.wps.cn/android/officeDocument/2013/mofficeCustomData"/>
  </ds:schemaRefs>
</ds:datastoreItem>
</file>

<file path=customXml/itemProps14.xml><?xml version="1.0" encoding="utf-8"?>
<ds:datastoreItem xmlns:ds="http://schemas.openxmlformats.org/officeDocument/2006/customXml" ds:itemID="{2006BADA-86DC-46B7-9B7D-6C870AECED89}">
  <ds:schemaRefs>
    <ds:schemaRef ds:uri="http://www.wps.cn/android/officeDocument/2013/mofficeCustomData"/>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87252E52-2ED3-4212-A162-B90756EA959F}">
  <ds:schemaRefs>
    <ds:schemaRef ds:uri="http://www.wps.cn/android/officeDocument/2013/mofficeCustomData"/>
  </ds:schemaRefs>
</ds:datastoreItem>
</file>

<file path=customXml/itemProps17.xml><?xml version="1.0" encoding="utf-8"?>
<ds:datastoreItem xmlns:ds="http://schemas.openxmlformats.org/officeDocument/2006/customXml" ds:itemID="{040C6A9F-A432-410B-98AB-1A1F9140EBD4}">
  <ds:schemaRefs>
    <ds:schemaRef ds:uri="http://www.wps.cn/android/officeDocument/2013/mofficeCustomData"/>
  </ds:schemaRefs>
</ds:datastoreItem>
</file>

<file path=customXml/itemProps18.xml><?xml version="1.0" encoding="utf-8"?>
<ds:datastoreItem xmlns:ds="http://schemas.openxmlformats.org/officeDocument/2006/customXml" ds:itemID="{9A579B12-E29F-4FB6-9CD3-D6EA3A0F72DC}">
  <ds:schemaRefs>
    <ds:schemaRef ds:uri="http://www.wps.cn/android/officeDocument/2013/mofficeCustomData"/>
  </ds:schemaRefs>
</ds:datastoreItem>
</file>

<file path=customXml/itemProps19.xml><?xml version="1.0" encoding="utf-8"?>
<ds:datastoreItem xmlns:ds="http://schemas.openxmlformats.org/officeDocument/2006/customXml" ds:itemID="{1DF1EF85-599F-4AEF-B755-6F12A164D6CA}">
  <ds:schemaRefs>
    <ds:schemaRef ds:uri="http://www.wps.cn/android/officeDocument/2013/mofficeCustomData"/>
  </ds:schemaRefs>
</ds:datastoreItem>
</file>

<file path=customXml/itemProps2.xml><?xml version="1.0" encoding="utf-8"?>
<ds:datastoreItem xmlns:ds="http://schemas.openxmlformats.org/officeDocument/2006/customXml" ds:itemID="{2FFD3949-7353-4900-A59C-6A22FDED0880}">
  <ds:schemaRefs>
    <ds:schemaRef ds:uri="http://www.wps.cn/android/officeDocument/2013/mofficeCustomData"/>
  </ds:schemaRefs>
</ds:datastoreItem>
</file>

<file path=customXml/itemProps20.xml><?xml version="1.0" encoding="utf-8"?>
<ds:datastoreItem xmlns:ds="http://schemas.openxmlformats.org/officeDocument/2006/customXml" ds:itemID="{F3D4DACA-0027-4E2C-AF2B-217B33D2B36A}">
  <ds:schemaRefs>
    <ds:schemaRef ds:uri="http://www.wps.cn/android/officeDocument/2013/mofficeCustomData"/>
  </ds:schemaRefs>
</ds:datastoreItem>
</file>

<file path=customXml/itemProps21.xml><?xml version="1.0" encoding="utf-8"?>
<ds:datastoreItem xmlns:ds="http://schemas.openxmlformats.org/officeDocument/2006/customXml" ds:itemID="{01B220DD-B835-42AA-AA0A-E3BF4FC9224F}">
  <ds:schemaRefs>
    <ds:schemaRef ds:uri="http://www.wps.cn/android/officeDocument/2013/mofficeCustomData"/>
  </ds:schemaRefs>
</ds:datastoreItem>
</file>

<file path=customXml/itemProps22.xml><?xml version="1.0" encoding="utf-8"?>
<ds:datastoreItem xmlns:ds="http://schemas.openxmlformats.org/officeDocument/2006/customXml" ds:itemID="{BBA78E17-875F-457C-BB39-4FBA2334C925}">
  <ds:schemaRefs>
    <ds:schemaRef ds:uri="http://www.wps.cn/android/officeDocument/2013/mofficeCustomData"/>
  </ds:schemaRefs>
</ds:datastoreItem>
</file>

<file path=customXml/itemProps23.xml><?xml version="1.0" encoding="utf-8"?>
<ds:datastoreItem xmlns:ds="http://schemas.openxmlformats.org/officeDocument/2006/customXml" ds:itemID="{BEAD9A46-5D37-4FE3-B115-AF9A0061D916}">
  <ds:schemaRefs>
    <ds:schemaRef ds:uri="http://www.wps.cn/android/officeDocument/2013/mofficeCustomData"/>
  </ds:schemaRefs>
</ds:datastoreItem>
</file>

<file path=customXml/itemProps24.xml><?xml version="1.0" encoding="utf-8"?>
<ds:datastoreItem xmlns:ds="http://schemas.openxmlformats.org/officeDocument/2006/customXml" ds:itemID="{F873443E-BF33-47C4-9C36-AD21E3F16CAC}">
  <ds:schemaRefs>
    <ds:schemaRef ds:uri="http://www.wps.cn/android/officeDocument/2013/mofficeCustomData"/>
  </ds:schemaRefs>
</ds:datastoreItem>
</file>

<file path=customXml/itemProps25.xml><?xml version="1.0" encoding="utf-8"?>
<ds:datastoreItem xmlns:ds="http://schemas.openxmlformats.org/officeDocument/2006/customXml" ds:itemID="{BC80F9E4-D239-4D73-A26E-6C3F496A906A}">
  <ds:schemaRefs>
    <ds:schemaRef ds:uri="http://www.wps.cn/android/officeDocument/2013/mofficeCustomData"/>
  </ds:schemaRefs>
</ds:datastoreItem>
</file>

<file path=customXml/itemProps26.xml><?xml version="1.0" encoding="utf-8"?>
<ds:datastoreItem xmlns:ds="http://schemas.openxmlformats.org/officeDocument/2006/customXml" ds:itemID="{D303EB5C-698B-4537-AD31-FBAC3BBFDAA1}">
  <ds:schemaRefs>
    <ds:schemaRef ds:uri="http://www.wps.cn/android/officeDocument/2013/mofficeCustomData"/>
  </ds:schemaRefs>
</ds:datastoreItem>
</file>

<file path=customXml/itemProps27.xml><?xml version="1.0" encoding="utf-8"?>
<ds:datastoreItem xmlns:ds="http://schemas.openxmlformats.org/officeDocument/2006/customXml" ds:itemID="{FB6DD64F-ACE4-4E67-ACAA-8B715181DADA}">
  <ds:schemaRefs>
    <ds:schemaRef ds:uri="http://www.wps.cn/android/officeDocument/2013/mofficeCustomData"/>
  </ds:schemaRefs>
</ds:datastoreItem>
</file>

<file path=customXml/itemProps28.xml><?xml version="1.0" encoding="utf-8"?>
<ds:datastoreItem xmlns:ds="http://schemas.openxmlformats.org/officeDocument/2006/customXml" ds:itemID="{ACC45F1B-9C65-455C-98AD-2EECCEDABA48}">
  <ds:schemaRefs>
    <ds:schemaRef ds:uri="http://www.wps.cn/android/officeDocument/2013/mofficeCustomData"/>
  </ds:schemaRefs>
</ds:datastoreItem>
</file>

<file path=customXml/itemProps29.xml><?xml version="1.0" encoding="utf-8"?>
<ds:datastoreItem xmlns:ds="http://schemas.openxmlformats.org/officeDocument/2006/customXml" ds:itemID="{090D7911-03C8-4FC6-86ED-27355DEFBB14}">
  <ds:schemaRefs>
    <ds:schemaRef ds:uri="http://www.wps.cn/android/officeDocument/2013/mofficeCustomData"/>
  </ds:schemaRefs>
</ds:datastoreItem>
</file>

<file path=customXml/itemProps3.xml><?xml version="1.0" encoding="utf-8"?>
<ds:datastoreItem xmlns:ds="http://schemas.openxmlformats.org/officeDocument/2006/customXml" ds:itemID="{4CD249DB-C809-49B2-9841-891D13C0AF9B}">
  <ds:schemaRefs>
    <ds:schemaRef ds:uri="http://www.wps.cn/android/officeDocument/2013/mofficeCustomData"/>
  </ds:schemaRefs>
</ds:datastoreItem>
</file>

<file path=customXml/itemProps30.xml><?xml version="1.0" encoding="utf-8"?>
<ds:datastoreItem xmlns:ds="http://schemas.openxmlformats.org/officeDocument/2006/customXml" ds:itemID="{F6632C92-E9DB-4A91-8950-380ED76E706E}">
  <ds:schemaRefs>
    <ds:schemaRef ds:uri="http://www.wps.cn/android/officeDocument/2013/mofficeCustomData"/>
  </ds:schemaRefs>
</ds:datastoreItem>
</file>

<file path=customXml/itemProps31.xml><?xml version="1.0" encoding="utf-8"?>
<ds:datastoreItem xmlns:ds="http://schemas.openxmlformats.org/officeDocument/2006/customXml" ds:itemID="{857E661C-2DFC-4AB2-BFD9-42A800687552}">
  <ds:schemaRefs>
    <ds:schemaRef ds:uri="http://www.wps.cn/android/officeDocument/2013/mofficeCustomData"/>
  </ds:schemaRefs>
</ds:datastoreItem>
</file>

<file path=customXml/itemProps32.xml><?xml version="1.0" encoding="utf-8"?>
<ds:datastoreItem xmlns:ds="http://schemas.openxmlformats.org/officeDocument/2006/customXml" ds:itemID="{1456E9AC-DB38-4023-B6E8-83085D6664F0}">
  <ds:schemaRefs>
    <ds:schemaRef ds:uri="http://www.wps.cn/android/officeDocument/2013/mofficeCustomData"/>
  </ds:schemaRefs>
</ds:datastoreItem>
</file>

<file path=customXml/itemProps33.xml><?xml version="1.0" encoding="utf-8"?>
<ds:datastoreItem xmlns:ds="http://schemas.openxmlformats.org/officeDocument/2006/customXml" ds:itemID="{45353147-9E4D-4EA7-9D24-004301185C19}">
  <ds:schemaRefs>
    <ds:schemaRef ds:uri="http://www.wps.cn/android/officeDocument/2013/mofficeCustomData"/>
  </ds:schemaRefs>
</ds:datastoreItem>
</file>

<file path=customXml/itemProps34.xml><?xml version="1.0" encoding="utf-8"?>
<ds:datastoreItem xmlns:ds="http://schemas.openxmlformats.org/officeDocument/2006/customXml" ds:itemID="{69A87F1F-0A56-41CC-96F4-FB00588E2FEA}">
  <ds:schemaRefs>
    <ds:schemaRef ds:uri="http://www.wps.cn/android/officeDocument/2013/mofficeCustomData"/>
  </ds:schemaRefs>
</ds:datastoreItem>
</file>

<file path=customXml/itemProps35.xml><?xml version="1.0" encoding="utf-8"?>
<ds:datastoreItem xmlns:ds="http://schemas.openxmlformats.org/officeDocument/2006/customXml" ds:itemID="{7A7C82F6-7242-4037-8A63-B03E583E3288}">
  <ds:schemaRefs>
    <ds:schemaRef ds:uri="http://www.wps.cn/android/officeDocument/2013/mofficeCustomData"/>
  </ds:schemaRefs>
</ds:datastoreItem>
</file>

<file path=customXml/itemProps36.xml><?xml version="1.0" encoding="utf-8"?>
<ds:datastoreItem xmlns:ds="http://schemas.openxmlformats.org/officeDocument/2006/customXml" ds:itemID="{918338DD-16A5-467C-B04E-BD86545C2ED5}">
  <ds:schemaRefs>
    <ds:schemaRef ds:uri="http://www.wps.cn/android/officeDocument/2013/mofficeCustomData"/>
  </ds:schemaRefs>
</ds:datastoreItem>
</file>

<file path=customXml/itemProps37.xml><?xml version="1.0" encoding="utf-8"?>
<ds:datastoreItem xmlns:ds="http://schemas.openxmlformats.org/officeDocument/2006/customXml" ds:itemID="{CC4C9C58-2544-42D6-93C8-F44FCCB6B2C3}">
  <ds:schemaRefs>
    <ds:schemaRef ds:uri="http://www.wps.cn/android/officeDocument/2013/mofficeCustomData"/>
  </ds:schemaRefs>
</ds:datastoreItem>
</file>

<file path=customXml/itemProps38.xml><?xml version="1.0" encoding="utf-8"?>
<ds:datastoreItem xmlns:ds="http://schemas.openxmlformats.org/officeDocument/2006/customXml" ds:itemID="{499C969D-3D5B-4CA2-8EAE-566A818F22B2}">
  <ds:schemaRefs>
    <ds:schemaRef ds:uri="http://www.wps.cn/android/officeDocument/2013/mofficeCustomData"/>
  </ds:schemaRefs>
</ds:datastoreItem>
</file>

<file path=customXml/itemProps39.xml><?xml version="1.0" encoding="utf-8"?>
<ds:datastoreItem xmlns:ds="http://schemas.openxmlformats.org/officeDocument/2006/customXml" ds:itemID="{98C7A5C5-5DF3-4859-8BE2-A3D4172D7B40}">
  <ds:schemaRefs>
    <ds:schemaRef ds:uri="http://www.wps.cn/android/officeDocument/2013/mofficeCustomData"/>
  </ds:schemaRefs>
</ds:datastoreItem>
</file>

<file path=customXml/itemProps4.xml><?xml version="1.0" encoding="utf-8"?>
<ds:datastoreItem xmlns:ds="http://schemas.openxmlformats.org/officeDocument/2006/customXml" ds:itemID="{05E4CF81-EFFF-4628-8FA2-45FDC4F17F91}">
  <ds:schemaRefs>
    <ds:schemaRef ds:uri="http://www.wps.cn/android/officeDocument/2013/mofficeCustomData"/>
  </ds:schemaRefs>
</ds:datastoreItem>
</file>

<file path=customXml/itemProps40.xml><?xml version="1.0" encoding="utf-8"?>
<ds:datastoreItem xmlns:ds="http://schemas.openxmlformats.org/officeDocument/2006/customXml" ds:itemID="{E8A15F64-9138-47E0-87F3-AA078077E184}">
  <ds:schemaRefs>
    <ds:schemaRef ds:uri="http://www.wps.cn/android/officeDocument/2013/mofficeCustomData"/>
  </ds:schemaRefs>
</ds:datastoreItem>
</file>

<file path=customXml/itemProps41.xml><?xml version="1.0" encoding="utf-8"?>
<ds:datastoreItem xmlns:ds="http://schemas.openxmlformats.org/officeDocument/2006/customXml" ds:itemID="{E8D278FC-E9B3-40AA-8540-5B7A0C484B0D}">
  <ds:schemaRefs>
    <ds:schemaRef ds:uri="http://www.wps.cn/android/officeDocument/2013/mofficeCustomData"/>
  </ds:schemaRefs>
</ds:datastoreItem>
</file>

<file path=customXml/itemProps42.xml><?xml version="1.0" encoding="utf-8"?>
<ds:datastoreItem xmlns:ds="http://schemas.openxmlformats.org/officeDocument/2006/customXml" ds:itemID="{C2ED7CEB-6677-4284-B206-0C07F3CB5B54}">
  <ds:schemaRefs>
    <ds:schemaRef ds:uri="http://www.wps.cn/android/officeDocument/2013/mofficeCustomData"/>
  </ds:schemaRefs>
</ds:datastoreItem>
</file>

<file path=customXml/itemProps43.xml><?xml version="1.0" encoding="utf-8"?>
<ds:datastoreItem xmlns:ds="http://schemas.openxmlformats.org/officeDocument/2006/customXml" ds:itemID="{70557361-508A-4944-A636-08AD73C045DE}">
  <ds:schemaRefs>
    <ds:schemaRef ds:uri="http://www.wps.cn/android/officeDocument/2013/mofficeCustomData"/>
  </ds:schemaRefs>
</ds:datastoreItem>
</file>

<file path=customXml/itemProps44.xml><?xml version="1.0" encoding="utf-8"?>
<ds:datastoreItem xmlns:ds="http://schemas.openxmlformats.org/officeDocument/2006/customXml" ds:itemID="{909986C1-C6D6-4FE6-B482-1ADA7597AD23}">
  <ds:schemaRefs>
    <ds:schemaRef ds:uri="http://www.wps.cn/android/officeDocument/2013/mofficeCustomData"/>
  </ds:schemaRefs>
</ds:datastoreItem>
</file>

<file path=customXml/itemProps45.xml><?xml version="1.0" encoding="utf-8"?>
<ds:datastoreItem xmlns:ds="http://schemas.openxmlformats.org/officeDocument/2006/customXml" ds:itemID="{9C435B83-BA07-4DF1-92E1-9A807B492BB2}">
  <ds:schemaRefs>
    <ds:schemaRef ds:uri="http://www.wps.cn/android/officeDocument/2013/mofficeCustomData"/>
  </ds:schemaRefs>
</ds:datastoreItem>
</file>

<file path=customXml/itemProps46.xml><?xml version="1.0" encoding="utf-8"?>
<ds:datastoreItem xmlns:ds="http://schemas.openxmlformats.org/officeDocument/2006/customXml" ds:itemID="{0A402102-3B51-4F06-BB65-37BE6E3493FD}">
  <ds:schemaRefs>
    <ds:schemaRef ds:uri="http://www.wps.cn/android/officeDocument/2013/mofficeCustomData"/>
  </ds:schemaRefs>
</ds:datastoreItem>
</file>

<file path=customXml/itemProps47.xml><?xml version="1.0" encoding="utf-8"?>
<ds:datastoreItem xmlns:ds="http://schemas.openxmlformats.org/officeDocument/2006/customXml" ds:itemID="{499FB0FB-79A7-47B1-8FF6-970FD330C672}">
  <ds:schemaRefs>
    <ds:schemaRef ds:uri="http://www.wps.cn/android/officeDocument/2013/mofficeCustomData"/>
  </ds:schemaRefs>
</ds:datastoreItem>
</file>

<file path=customXml/itemProps48.xml><?xml version="1.0" encoding="utf-8"?>
<ds:datastoreItem xmlns:ds="http://schemas.openxmlformats.org/officeDocument/2006/customXml" ds:itemID="{01368268-DA45-4108-BF90-D6DC63C5E61B}">
  <ds:schemaRefs>
    <ds:schemaRef ds:uri="http://www.wps.cn/android/officeDocument/2013/mofficeCustomData"/>
  </ds:schemaRefs>
</ds:datastoreItem>
</file>

<file path=customXml/itemProps49.xml><?xml version="1.0" encoding="utf-8"?>
<ds:datastoreItem xmlns:ds="http://schemas.openxmlformats.org/officeDocument/2006/customXml" ds:itemID="{08B87951-9184-4DF8-A629-98AD2DDD46A7}">
  <ds:schemaRefs>
    <ds:schemaRef ds:uri="http://www.wps.cn/android/officeDocument/2013/mofficeCustomData"/>
  </ds:schemaRefs>
</ds:datastoreItem>
</file>

<file path=customXml/itemProps5.xml><?xml version="1.0" encoding="utf-8"?>
<ds:datastoreItem xmlns:ds="http://schemas.openxmlformats.org/officeDocument/2006/customXml" ds:itemID="{4FF8EA66-709C-4B4E-BD49-CA2F4972A59A}">
  <ds:schemaRefs>
    <ds:schemaRef ds:uri="http://www.wps.cn/android/officeDocument/2013/mofficeCustomData"/>
  </ds:schemaRefs>
</ds:datastoreItem>
</file>

<file path=customXml/itemProps50.xml><?xml version="1.0" encoding="utf-8"?>
<ds:datastoreItem xmlns:ds="http://schemas.openxmlformats.org/officeDocument/2006/customXml" ds:itemID="{4F620549-AD13-4566-86C4-B305969A2879}">
  <ds:schemaRefs>
    <ds:schemaRef ds:uri="http://www.wps.cn/android/officeDocument/2013/mofficeCustomData"/>
  </ds:schemaRefs>
</ds:datastoreItem>
</file>

<file path=customXml/itemProps51.xml><?xml version="1.0" encoding="utf-8"?>
<ds:datastoreItem xmlns:ds="http://schemas.openxmlformats.org/officeDocument/2006/customXml" ds:itemID="{DD92C875-5CCA-4930-A392-6FE0C17945AC}">
  <ds:schemaRefs>
    <ds:schemaRef ds:uri="http://www.wps.cn/android/officeDocument/2013/mofficeCustomData"/>
  </ds:schemaRefs>
</ds:datastoreItem>
</file>

<file path=customXml/itemProps52.xml><?xml version="1.0" encoding="utf-8"?>
<ds:datastoreItem xmlns:ds="http://schemas.openxmlformats.org/officeDocument/2006/customXml" ds:itemID="{11A3A697-8F3C-4350-B6DB-1B6273894079}">
  <ds:schemaRefs>
    <ds:schemaRef ds:uri="http://www.wps.cn/android/officeDocument/2013/mofficeCustomData"/>
  </ds:schemaRefs>
</ds:datastoreItem>
</file>

<file path=customXml/itemProps53.xml><?xml version="1.0" encoding="utf-8"?>
<ds:datastoreItem xmlns:ds="http://schemas.openxmlformats.org/officeDocument/2006/customXml" ds:itemID="{6833FA3D-150F-4897-8403-42424F83EFEC}">
  <ds:schemaRefs>
    <ds:schemaRef ds:uri="http://www.wps.cn/android/officeDocument/2013/mofficeCustomData"/>
  </ds:schemaRefs>
</ds:datastoreItem>
</file>

<file path=customXml/itemProps54.xml><?xml version="1.0" encoding="utf-8"?>
<ds:datastoreItem xmlns:ds="http://schemas.openxmlformats.org/officeDocument/2006/customXml" ds:itemID="{D4E3793C-6948-4655-843A-060AD1686772}">
  <ds:schemaRefs>
    <ds:schemaRef ds:uri="http://www.wps.cn/android/officeDocument/2013/mofficeCustomData"/>
  </ds:schemaRefs>
</ds:datastoreItem>
</file>

<file path=customXml/itemProps55.xml><?xml version="1.0" encoding="utf-8"?>
<ds:datastoreItem xmlns:ds="http://schemas.openxmlformats.org/officeDocument/2006/customXml" ds:itemID="{051FC2B6-B98F-4498-AB4C-A208C361732E}">
  <ds:schemaRefs>
    <ds:schemaRef ds:uri="http://www.wps.cn/android/officeDocument/2013/mofficeCustomData"/>
  </ds:schemaRefs>
</ds:datastoreItem>
</file>

<file path=customXml/itemProps56.xml><?xml version="1.0" encoding="utf-8"?>
<ds:datastoreItem xmlns:ds="http://schemas.openxmlformats.org/officeDocument/2006/customXml" ds:itemID="{92B2A989-FED2-47CA-BA65-2365271F9E22}">
  <ds:schemaRefs>
    <ds:schemaRef ds:uri="http://www.wps.cn/android/officeDocument/2013/mofficeCustomData"/>
  </ds:schemaRefs>
</ds:datastoreItem>
</file>

<file path=customXml/itemProps57.xml><?xml version="1.0" encoding="utf-8"?>
<ds:datastoreItem xmlns:ds="http://schemas.openxmlformats.org/officeDocument/2006/customXml" ds:itemID="{CDEA46AA-1134-48D2-A15A-463D6267C6FB}">
  <ds:schemaRefs>
    <ds:schemaRef ds:uri="http://schemas.openxmlformats.org/officeDocument/2006/bibliography"/>
  </ds:schemaRefs>
</ds:datastoreItem>
</file>

<file path=customXml/itemProps6.xml><?xml version="1.0" encoding="utf-8"?>
<ds:datastoreItem xmlns:ds="http://schemas.openxmlformats.org/officeDocument/2006/customXml" ds:itemID="{3E76AB83-2236-4309-ACDD-3524F1F0CB7E}">
  <ds:schemaRefs>
    <ds:schemaRef ds:uri="http://www.wps.cn/android/officeDocument/2013/mofficeCustomData"/>
  </ds:schemaRefs>
</ds:datastoreItem>
</file>

<file path=customXml/itemProps7.xml><?xml version="1.0" encoding="utf-8"?>
<ds:datastoreItem xmlns:ds="http://schemas.openxmlformats.org/officeDocument/2006/customXml" ds:itemID="{0948B9BE-8BE9-40DD-9F9D-95D6628F9644}">
  <ds:schemaRefs>
    <ds:schemaRef ds:uri="http://www.wps.cn/android/officeDocument/2013/mofficeCustomData"/>
  </ds:schemaRefs>
</ds:datastoreItem>
</file>

<file path=customXml/itemProps8.xml><?xml version="1.0" encoding="utf-8"?>
<ds:datastoreItem xmlns:ds="http://schemas.openxmlformats.org/officeDocument/2006/customXml" ds:itemID="{0729B99A-C6E9-4D60-87A4-62B04BA4738E}">
  <ds:schemaRefs>
    <ds:schemaRef ds:uri="http://www.wps.cn/android/officeDocument/2013/mofficeCustomData"/>
  </ds:schemaRefs>
</ds:datastoreItem>
</file>

<file path=customXml/itemProps9.xml><?xml version="1.0" encoding="utf-8"?>
<ds:datastoreItem xmlns:ds="http://schemas.openxmlformats.org/officeDocument/2006/customXml" ds:itemID="{DFF2F1B3-6CFB-4844-AE46-207AF28DA23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19</Pages>
  <Words>2320</Words>
  <Characters>13224</Characters>
  <Application>Microsoft Office Word</Application>
  <DocSecurity>0</DocSecurity>
  <Lines>110</Lines>
  <Paragraphs>31</Paragraphs>
  <ScaleCrop>false</ScaleCrop>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2020-05-04T06:23:00Z</dcterms:created>
  <dcterms:modified xsi:type="dcterms:W3CDTF">2022-01-12T01:14:00Z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